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47" w:rsidRDefault="00350C47">
      <w:pPr>
        <w:pStyle w:val="ConsPlusNormal"/>
        <w:outlineLvl w:val="0"/>
      </w:pPr>
      <w:r>
        <w:t>Зарегистрировано в Минюсте России 3 августа 2012 г. N 25099</w:t>
      </w:r>
    </w:p>
    <w:p w:rsidR="00350C47" w:rsidRDefault="00350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C47" w:rsidRDefault="00350C47">
      <w:pPr>
        <w:pStyle w:val="ConsPlusNormal"/>
      </w:pPr>
    </w:p>
    <w:p w:rsidR="00350C47" w:rsidRDefault="00350C47">
      <w:pPr>
        <w:pStyle w:val="ConsPlusTitle"/>
        <w:jc w:val="center"/>
      </w:pPr>
      <w:bookmarkStart w:id="0" w:name="_GoBack"/>
      <w:r>
        <w:t>МИНИСТЕРСТВО ТРАНСПОРТА РОССИЙСКОЙ ФЕДЕРАЦИИ</w:t>
      </w:r>
    </w:p>
    <w:p w:rsidR="00350C47" w:rsidRDefault="00350C47">
      <w:pPr>
        <w:pStyle w:val="ConsPlusTitle"/>
        <w:jc w:val="center"/>
      </w:pPr>
    </w:p>
    <w:p w:rsidR="00350C47" w:rsidRDefault="00350C47">
      <w:pPr>
        <w:pStyle w:val="ConsPlusTitle"/>
        <w:jc w:val="center"/>
      </w:pPr>
      <w:r>
        <w:t>ПРИКАЗ</w:t>
      </w:r>
    </w:p>
    <w:p w:rsidR="00350C47" w:rsidRDefault="00350C47">
      <w:pPr>
        <w:pStyle w:val="ConsPlusTitle"/>
        <w:jc w:val="center"/>
      </w:pPr>
      <w:r>
        <w:t>от 17 июля 2012 г. N 241</w:t>
      </w:r>
    </w:p>
    <w:p w:rsidR="00350C47" w:rsidRDefault="00350C47">
      <w:pPr>
        <w:pStyle w:val="ConsPlusTitle"/>
        <w:jc w:val="center"/>
      </w:pPr>
    </w:p>
    <w:p w:rsidR="00350C47" w:rsidRDefault="00350C47">
      <w:pPr>
        <w:pStyle w:val="ConsPlusTitle"/>
        <w:jc w:val="center"/>
      </w:pPr>
      <w:r>
        <w:t>ОБ АЭРОНАВИГАЦИОННЫХ И АЭРОПОРТОВЫХ СБОРАХ,</w:t>
      </w:r>
    </w:p>
    <w:p w:rsidR="00350C47" w:rsidRDefault="00350C47">
      <w:pPr>
        <w:pStyle w:val="ConsPlusTitle"/>
        <w:jc w:val="center"/>
      </w:pPr>
      <w:proofErr w:type="gramStart"/>
      <w:r>
        <w:t>ТАРИФАХ</w:t>
      </w:r>
      <w:proofErr w:type="gramEnd"/>
      <w:r>
        <w:t xml:space="preserve"> ЗА ОБСЛУЖИВАНИЕ ВОЗДУШНЫХ СУДОВ В АЭРОПОРТАХ</w:t>
      </w:r>
    </w:p>
    <w:p w:rsidR="00350C47" w:rsidRDefault="00350C47">
      <w:pPr>
        <w:pStyle w:val="ConsPlusTitle"/>
        <w:jc w:val="center"/>
      </w:pPr>
      <w:r>
        <w:t xml:space="preserve">И ВОЗДУШНОМ </w:t>
      </w:r>
      <w:proofErr w:type="gramStart"/>
      <w:r>
        <w:t>ПРОСТРАНСТВЕ</w:t>
      </w:r>
      <w:proofErr w:type="gramEnd"/>
      <w:r>
        <w:t xml:space="preserve"> РОССИЙСКОЙ ФЕДЕРАЦИИ</w:t>
      </w:r>
    </w:p>
    <w:bookmarkEnd w:id="0"/>
    <w:p w:rsidR="00350C47" w:rsidRDefault="00350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0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0C47" w:rsidRDefault="00350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C47" w:rsidRDefault="00350C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01.11.2012 </w:t>
            </w:r>
            <w:hyperlink r:id="rId5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0C47" w:rsidRDefault="00350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6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06.02.2017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64</w:t>
        </w:r>
      </w:hyperlink>
      <w:r>
        <w:t xml:space="preserve">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ст. 3291;</w:t>
      </w:r>
      <w:proofErr w:type="gramEnd"/>
      <w:r>
        <w:t xml:space="preserve"> </w:t>
      </w:r>
      <w:proofErr w:type="gramStart"/>
      <w:r>
        <w:t>2007, N 1 (ч. I), ст. 29, N 27, ст. 3213, N 46, ст. 5554, N 49, ст. 6075, N 50, ст. 6239, ст. 6244, ст. 6245; 2008, N 29 (ч. I), ст. 3418, N 30 (ч. II), ст. 3616; 2009, N 1, ст. 17, N 29, ст. 3616; 2010, N 30, ст. 4014;</w:t>
      </w:r>
      <w:proofErr w:type="gramEnd"/>
      <w:r>
        <w:t xml:space="preserve"> 2011, N 7, ст. 901, N 15, ст. 2019, ст. 2023, ст. 2024, N 30 (ч. I), ст. 4590, N 50, ст. 7351; 2012, N 25, ст. 3268; "Российская газета", 2012, N 172), </w:t>
      </w:r>
      <w:hyperlink r:id="rId9" w:history="1">
        <w:r>
          <w:rPr>
            <w:color w:val="0000FF"/>
          </w:rPr>
          <w:t>подпунктом 5.2.2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24, ст. 2601, N 52 (ч. III), ст. 5587; 2008, N 8, ст. 740, N 11 (ч. I), ст. 1029, N 17, ст. 1883, N 18, ст. 2060, N 22, ст. 2576, N 42, ст. 4825, N 46, ст. 5337; 2009, N 3, ст. 378, N 4, ст. 506, N 6, ст. 738, N 13, ст. 1558, N 18 (ч. II), ст. 2249, N 32, ст. 4046, N 33, ст. 4088, N 36, ст. 4361, N 51, ст. 6332; 2010, N 6, ст. 650, ст. 652, N 11, ст. 1222, N 12, ст. 1348, N 13, ст. 1502, N 15, ст. 1805, N 25, ст. 3172, N 26, ст. 3350, N 31, ст. 4251; </w:t>
      </w:r>
      <w:proofErr w:type="gramStart"/>
      <w:r>
        <w:t>2011, N 14, ст. 1935, N 26, ст. 3801, ст. 3804, N 32, ст. 4832, N 38, ст. 5389, N 46, ст. 6526, N 47, ст. 6660, N 48, ст. 6922; 2012, N 6, ст. 686), и в целях совершенствования правил формирования и взимания тарифов и сборов за обслуживание воздушных судов в аэропортах и воздушном пространстве Российской Федерации приказываю: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>1. Утвердить:</w:t>
      </w:r>
    </w:p>
    <w:p w:rsidR="00350C47" w:rsidRDefault="00350C47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Перечень</w:t>
        </w:r>
      </w:hyperlink>
      <w:r>
        <w:t xml:space="preserve"> и правила формирования тарифов и сборов за обслуживание воздушных судов в аэропортах и воздушном пространстве Российской Федерации (приложение N 1 к настоящему приказу);</w:t>
      </w:r>
    </w:p>
    <w:p w:rsidR="00350C47" w:rsidRDefault="00350C47">
      <w:pPr>
        <w:pStyle w:val="ConsPlusNormal"/>
        <w:spacing w:before="220"/>
        <w:ind w:firstLine="540"/>
        <w:jc w:val="both"/>
      </w:pPr>
      <w:hyperlink w:anchor="P528" w:history="1">
        <w:r>
          <w:rPr>
            <w:color w:val="0000FF"/>
          </w:rPr>
          <w:t>Правила</w:t>
        </w:r>
      </w:hyperlink>
      <w:r>
        <w:t xml:space="preserve"> взимания рассчитанной на основе тарифов и сборов платы за обслуживание воздушных судов в аэропортах и воздушном пространстве Российской Федерации (приложение N 2 к настоящему приказу).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1 мая 2013 г.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01.11.2012 N 392)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транспорта Российской Федерации: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от 2 октября 2000 г. </w:t>
      </w:r>
      <w:hyperlink r:id="rId11" w:history="1">
        <w:r>
          <w:rPr>
            <w:color w:val="0000FF"/>
          </w:rPr>
          <w:t>N 110</w:t>
        </w:r>
      </w:hyperlink>
      <w:r>
        <w:t xml:space="preserve"> "Об аэронавигационных и аэропортовых сборах, тарифах за обслуживание воздушных судов в аэропортах и воздушном пространстве Российской Федерации" (зарегистрирован Минюстом России 20 марта 2001 г., регистрационный N 2617);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 xml:space="preserve">от 16 декабря 2002 г. </w:t>
      </w:r>
      <w:hyperlink r:id="rId12" w:history="1">
        <w:r>
          <w:rPr>
            <w:color w:val="0000FF"/>
          </w:rPr>
          <w:t>N 157</w:t>
        </w:r>
      </w:hyperlink>
      <w:r>
        <w:t xml:space="preserve"> "О внесении изменений и дополнений в приказ Министерства транспорта Российской Федерации от 2 октября 2000 г. N 110" (зарегистрирован Минюстом России 19 декабря 2002 г., регистрационный N 4052);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от 14 августа 2003 г. </w:t>
      </w:r>
      <w:hyperlink r:id="rId13" w:history="1">
        <w:r>
          <w:rPr>
            <w:color w:val="0000FF"/>
          </w:rPr>
          <w:t>N 176</w:t>
        </w:r>
      </w:hyperlink>
      <w:r>
        <w:t xml:space="preserve"> "О внесении изменений в приказ Министерства транспорта Российской Федерации от 2 октября 2000 г. N 110" (зарегистрирован Минюстом России 27 августа 2003 г., регистрационный N 5013);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от 2 февраля 2005 г. </w:t>
      </w:r>
      <w:hyperlink r:id="rId14" w:history="1">
        <w:r>
          <w:rPr>
            <w:color w:val="0000FF"/>
          </w:rPr>
          <w:t>N 7</w:t>
        </w:r>
      </w:hyperlink>
      <w:r>
        <w:t xml:space="preserve"> "О внесении изменений и дополнений в приказ Министерства транспорта Российской Федерации от 2 октября 2000 г. N 110" (зарегистрирован Минюстом России 1 марта 2005 г., регистрационный N 6365);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от 30 марта 2005 г. </w:t>
      </w:r>
      <w:hyperlink r:id="rId15" w:history="1">
        <w:r>
          <w:rPr>
            <w:color w:val="0000FF"/>
          </w:rPr>
          <w:t>N 24</w:t>
        </w:r>
      </w:hyperlink>
      <w:r>
        <w:t xml:space="preserve"> "О внесении изменений и дополнений в приказ Министерства транспорта Российской Федерации от 2 октября 2000 г. N 110 (зарегистрирован Минюстом России 29 апреля 2005 г., регистрационный N 6563);.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от 8 сентября 2008 г. </w:t>
      </w:r>
      <w:hyperlink r:id="rId16" w:history="1">
        <w:r>
          <w:rPr>
            <w:color w:val="0000FF"/>
          </w:rPr>
          <w:t>N 143</w:t>
        </w:r>
      </w:hyperlink>
      <w:r>
        <w:t xml:space="preserve"> "О внесении изменений в приказ Министерства транспорта Российской Федерации от 2 октября 2000 г. N 110" (зарегистрирован Минюстом России 24 сентября 2008 г., регистрационный N 12328);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от 23 ноября 2009 г. </w:t>
      </w:r>
      <w:hyperlink r:id="rId17" w:history="1">
        <w:r>
          <w:rPr>
            <w:color w:val="0000FF"/>
          </w:rPr>
          <w:t>N 211</w:t>
        </w:r>
      </w:hyperlink>
      <w:r>
        <w:t xml:space="preserve"> "О внесении изменений в приказ Министерства транспорта Российской Федерации от 2 октября 2000 г. N 110" (зарегистрирован Минюстом России 31 декабря 2009 г., регистрационный N 15930) с момента вступления в силу настоящего приказа.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350C47" w:rsidRDefault="00350C47">
      <w:pPr>
        <w:pStyle w:val="ConsPlusNormal"/>
        <w:jc w:val="right"/>
      </w:pPr>
      <w:r>
        <w:t>С.А.АРИСТОВ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jc w:val="right"/>
        <w:outlineLvl w:val="0"/>
      </w:pPr>
      <w:r>
        <w:t>Приложение N 1</w:t>
      </w:r>
    </w:p>
    <w:p w:rsidR="00350C47" w:rsidRDefault="00350C47">
      <w:pPr>
        <w:pStyle w:val="ConsPlusNormal"/>
        <w:jc w:val="right"/>
      </w:pPr>
    </w:p>
    <w:p w:rsidR="00350C47" w:rsidRDefault="00350C47">
      <w:pPr>
        <w:pStyle w:val="ConsPlusNormal"/>
        <w:jc w:val="right"/>
      </w:pPr>
      <w:r>
        <w:t>Утверждены</w:t>
      </w:r>
    </w:p>
    <w:p w:rsidR="00350C47" w:rsidRDefault="00350C47">
      <w:pPr>
        <w:pStyle w:val="ConsPlusNormal"/>
        <w:jc w:val="right"/>
      </w:pPr>
      <w:r>
        <w:t>приказом Минтранса России</w:t>
      </w:r>
    </w:p>
    <w:p w:rsidR="00350C47" w:rsidRDefault="00350C47">
      <w:pPr>
        <w:pStyle w:val="ConsPlusNormal"/>
        <w:jc w:val="right"/>
      </w:pPr>
      <w:r>
        <w:t>от 17 июля 2012 г. N 241</w:t>
      </w:r>
    </w:p>
    <w:p w:rsidR="00350C47" w:rsidRDefault="00350C47">
      <w:pPr>
        <w:pStyle w:val="ConsPlusNormal"/>
        <w:jc w:val="center"/>
      </w:pPr>
    </w:p>
    <w:p w:rsidR="00350C47" w:rsidRDefault="00350C47">
      <w:pPr>
        <w:pStyle w:val="ConsPlusTitle"/>
        <w:jc w:val="center"/>
      </w:pPr>
      <w:bookmarkStart w:id="1" w:name="P44"/>
      <w:bookmarkEnd w:id="1"/>
      <w:r>
        <w:t>ПЕРЕЧЕНЬ И ПРАВИЛА</w:t>
      </w:r>
    </w:p>
    <w:p w:rsidR="00350C47" w:rsidRDefault="00350C47">
      <w:pPr>
        <w:pStyle w:val="ConsPlusTitle"/>
        <w:jc w:val="center"/>
      </w:pPr>
      <w:r>
        <w:t>ФОРМИРОВАНИЯ ТАРИФОВ И СБОРОВ ЗА ОБСЛУЖИВАНИЕ ВОЗДУШНЫХ</w:t>
      </w:r>
    </w:p>
    <w:p w:rsidR="00350C47" w:rsidRDefault="00350C47">
      <w:pPr>
        <w:pStyle w:val="ConsPlusTitle"/>
        <w:jc w:val="center"/>
      </w:pPr>
      <w:r>
        <w:t>СУДОВ В АЭРОПОРТАХ И ВОЗДУШНОМ ПРОСТРАНСТВЕ</w:t>
      </w:r>
    </w:p>
    <w:p w:rsidR="00350C47" w:rsidRDefault="00350C47">
      <w:pPr>
        <w:pStyle w:val="ConsPlusTitle"/>
        <w:jc w:val="center"/>
      </w:pPr>
      <w:r>
        <w:t>РОССИЙСКОЙ ФЕДЕРАЦИИ</w:t>
      </w:r>
    </w:p>
    <w:p w:rsidR="00350C47" w:rsidRDefault="00350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0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0C47" w:rsidRDefault="00350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C47" w:rsidRDefault="00350C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22.07.2013 </w:t>
            </w:r>
            <w:hyperlink r:id="rId18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0C47" w:rsidRDefault="00350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19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0C47" w:rsidRDefault="00350C47">
      <w:pPr>
        <w:pStyle w:val="ConsPlusNormal"/>
        <w:jc w:val="center"/>
      </w:pPr>
    </w:p>
    <w:p w:rsidR="00350C47" w:rsidRDefault="00350C47">
      <w:pPr>
        <w:pStyle w:val="ConsPlusNormal"/>
        <w:jc w:val="center"/>
        <w:outlineLvl w:val="1"/>
      </w:pPr>
      <w:r>
        <w:t>I. Общие положения</w:t>
      </w:r>
    </w:p>
    <w:p w:rsidR="00350C47" w:rsidRDefault="00350C47">
      <w:pPr>
        <w:pStyle w:val="ConsPlusNormal"/>
        <w:jc w:val="center"/>
      </w:pPr>
    </w:p>
    <w:p w:rsidR="00350C47" w:rsidRDefault="00350C4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Аэронавигационные и аэропортовые сборы, тарифы за наземное обслуживание устанавливаются и взимаются за обслуживание в аэропортах, воздушном пространстве Российской Федерации и над открытым морем, где ответственность за организацию воздушного движения возложена на Российскую Федерацию международными договорами Российской Федерации (далее - воздушное пространство Российской Федерации), воздушных судов юридических лиц, зарегистрированных на территории Российской Федерации, или граждан </w:t>
      </w:r>
      <w:r>
        <w:lastRenderedPageBreak/>
        <w:t>Российской Федерации, пользующихся услугами на маршрутах и</w:t>
      </w:r>
      <w:proofErr w:type="gramEnd"/>
      <w:r>
        <w:t>/или в аэропортах (далее - потребители).</w:t>
      </w:r>
    </w:p>
    <w:p w:rsidR="00350C47" w:rsidRDefault="00350C47">
      <w:pPr>
        <w:pStyle w:val="ConsPlusNormal"/>
        <w:jc w:val="both"/>
      </w:pPr>
      <w:r>
        <w:t xml:space="preserve">(п. 1.1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1.2. Услуги, за предоставление которых взимаются аэронавигационные, аэропортовые сборы и тарифы за наземное обслуживание воздушных судов, включают мероприятия, предусмотренные федеральными авиационными правилами и федеральными правилами использования воздушного пространства.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1.3. Аэронавигационные и аэропортовые сборы, тарифы за наземное обслуживание </w:t>
      </w:r>
      <w:proofErr w:type="gramStart"/>
      <w:r>
        <w:t>устанавливаются и взимаются</w:t>
      </w:r>
      <w:proofErr w:type="gramEnd"/>
      <w:r>
        <w:t xml:space="preserve"> за обслуживание воздушных судов в аэропортах и воздушном пространстве Российской Федерации, осуществляемое организациями независимо от их организационно-правовых форм и форм собственности (далее - организации ГА), на основании сертификатов и лицензий, выданных в соответствии с законодательством Российской Федерации.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Аэронавигационные сборы формируются за обслуживание полетов воздушных судов в соответствии с требованиями и правилами, принятыми в гражданской авиации, при выполнении ими регулярных и нерегулярных полетов в той части воздушного пространства Российской Федерации, которая в установленном порядке определена для воздушных трасс, маршрутов зональной навигации, местных воздушных линий, районов контролируемых гражданских аэродромов.</w:t>
      </w:r>
      <w:proofErr w:type="gramEnd"/>
    </w:p>
    <w:p w:rsidR="00350C47" w:rsidRDefault="00350C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1.5. Аэропортовые сборы и тарифы формируются за обслуживание воздушных судов на гражданских аэродромах и в аэропортах Российской Федерации в соответствии с законодательством Российской Федерации.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1.6. Ставки сбора за аэронавигационное обслуживание на маршрутах обслуживания воздушного движения устанавливаются едиными для полетов воздушных судов в воздушном пространстве класса A и класса C на воздушных трассах, маршрутах зональной навигации и местных воздушных линиях.</w:t>
      </w:r>
    </w:p>
    <w:p w:rsidR="00350C47" w:rsidRDefault="00350C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1.7.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Минтранса России от 22.07.2013 N 254.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1.8. Ставки сбора за аэронавигационное обслуживание в районах аэродромов устанавливаются для каждого аэродрома Российской Федерации отдельно.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1.9. Ставки аэропортовых сборов и тарифы за наземное обслуживание устанавливаются для каждой организации ГА и для каждого аэропорта (сооружения аэропорта) отдельно.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Ставки аэронавигационных и аэропортовых сборов, тарифы за наземное обслуживание, цены на материально-технические ресурсы, а также понижающие коэффициенты, применяемые организациями ГА в соответствии с </w:t>
      </w:r>
      <w:hyperlink w:anchor="P53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8" w:history="1">
        <w:r>
          <w:rPr>
            <w:color w:val="0000FF"/>
          </w:rPr>
          <w:t>8</w:t>
        </w:r>
      </w:hyperlink>
      <w:r>
        <w:t xml:space="preserve"> Правил взимания рассчитанной на основе тарифов и сборов платы за обслуживание воздушных судов в аэропортах и воздушном пространстве Российской Федерации, регистрируются и/или публикуются в порядке, установленном законодательством Российской Федерации.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>1.11. Организации ГА, осуществляющие обслуживание воздушных судов потребителей в аэропортах и воздушном пространстве Российской Федерации, обеспечивают формирование ставок сбора за аэронавигационное обслуживание, ставок аэропортовых сборов и тарифов за наземное обслуживание и цен на материально-технические ресурсы.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1.12. В случае</w:t>
      </w:r>
      <w:proofErr w:type="gramStart"/>
      <w:r>
        <w:t>,</w:t>
      </w:r>
      <w:proofErr w:type="gramEnd"/>
      <w:r>
        <w:t xml:space="preserve"> если обслуживание воздушных судов в аэропортах и воздушном пространстве Российской Федерации обеспечивается двумя и более организациями ГА, аэронавигационные, аэропортовые сборы и тарифы за наземное обслуживание воздушных судов устанавливаются для </w:t>
      </w:r>
      <w:r>
        <w:lastRenderedPageBreak/>
        <w:t>каждой организации ГА отдельно - за предоставление соответствующих услуг (мероприятий).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1.13. Аэронавигационные и аэропортовые сборы, тарифы за наземное обслуживание взимаются только за предоставляемые потребителям услуги или операции.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1.14. В случае</w:t>
      </w:r>
      <w:proofErr w:type="gramStart"/>
      <w:r>
        <w:t>,</w:t>
      </w:r>
      <w:proofErr w:type="gramEnd"/>
      <w:r>
        <w:t xml:space="preserve"> если потребитель самостоятельно или через уполномоченную организацию и в установленном законодательством Российской Федерации порядке осуществляет отдельные операции, включенные в состав аэронавигационных, аэропортовых сборов и тарифов за наземное обслуживание воздушных судов, то организация ГА, предоставляющая все операции, включенные в состав аэронавигационных, аэропортовых сборов и тарифов за наземное обслуживание, взимающая предусмотренный настоящими Перечнем и правилами формирования тарифов и сборов за </w:t>
      </w:r>
      <w:proofErr w:type="gramStart"/>
      <w:r>
        <w:t>обслуживание воздушных судов в аэропортах и воздушном пространстве Российской Федерации аэронавигационный, аэропортовый сбор или тариф за наземное обслуживание (далее - базовый сбор (тариф) дополнительно к базовому сбору (тарифу), утверждает сбор (тариф), включающий только предоставляемые потребителю операции.</w:t>
      </w:r>
      <w:proofErr w:type="gramEnd"/>
    </w:p>
    <w:p w:rsidR="00350C47" w:rsidRDefault="00350C4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1.15. Аэронавигационные и аэропортовые сборы, тарифы за наземное обслуживание могут </w:t>
      </w:r>
      <w:proofErr w:type="gramStart"/>
      <w:r>
        <w:t>устанавливаться и взиматься</w:t>
      </w:r>
      <w:proofErr w:type="gramEnd"/>
      <w:r>
        <w:t xml:space="preserve"> за обслуживание воздушных судов в аэропортах и воздушном пространстве Российской Федерации дифференцированно для воздушных судов, осуществляющих внутренние и международные перевозки.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jc w:val="center"/>
        <w:outlineLvl w:val="1"/>
      </w:pPr>
      <w:r>
        <w:t>II. Аэронавигационные сборы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>2.1. Сбор за аэронавигационное обслуживание на маршрутах обслуживания воздушного движения.</w:t>
      </w:r>
    </w:p>
    <w:p w:rsidR="00350C47" w:rsidRDefault="00350C47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2.1.1. Сбор устанавливается за аэронавигационное обслуживание полетов воздушных судов в воздушном пространстве класса A и класса C на воздушных трассах, маршрутах зональной навигации и местных воздушных линиях и на этапе подготовки к полету, включая выполнение следующих услуг:</w:t>
      </w:r>
    </w:p>
    <w:p w:rsidR="00350C47" w:rsidRDefault="00350C47">
      <w:pPr>
        <w:pStyle w:val="ConsPlusNormal"/>
        <w:jc w:val="both"/>
      </w:pPr>
      <w:r>
        <w:t xml:space="preserve">(в ред. Приказов Минтранса России от 22.07.2013 </w:t>
      </w:r>
      <w:hyperlink r:id="rId27" w:history="1">
        <w:r>
          <w:rPr>
            <w:color w:val="0000FF"/>
          </w:rPr>
          <w:t>N 254</w:t>
        </w:r>
      </w:hyperlink>
      <w:r>
        <w:t xml:space="preserve">, от 06.02.2017 </w:t>
      </w:r>
      <w:hyperlink r:id="rId28" w:history="1">
        <w:r>
          <w:rPr>
            <w:color w:val="0000FF"/>
          </w:rPr>
          <w:t>N 34</w:t>
        </w:r>
      </w:hyperlink>
      <w:r>
        <w:t>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организацию воздушного движения;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планирование и координирование использования воздушного пространства;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средств навигации, радиотехнического обеспечения и связи, каналов связи;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аварийное оповещение и координацию полетов при проведении поиска и спасания;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передачу экипажам оперативной аэронавигационной информации и изменений в аэронавигационной обстановке;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06.02.2017 N 34)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обеспечение функционирования органов обслуживания воздушного движения на запасных аэродромах;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обеспечение дежурств поисково-спасательных воздушных судов и их экипажей;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сбор, обработка, передача и предоставление метеорологической информации, в том числе в электронном виде.</w:t>
      </w:r>
    </w:p>
    <w:p w:rsidR="00350C47" w:rsidRDefault="00350C47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06.02.2017 N 34)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 xml:space="preserve">2.1.2. Ставки сбора устанавливаются на 100 километров расстояния, рассчитанного по ортодромии по маршруту полета воздушного судна (на 100 </w:t>
      </w:r>
      <w:proofErr w:type="spellStart"/>
      <w:r>
        <w:t>самолето</w:t>
      </w:r>
      <w:proofErr w:type="spellEnd"/>
      <w:r>
        <w:t>-километров), для воздушных судов с максимальной взлетной массой: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до 2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2 тонн до 5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5 тонн до 20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20 тонн до 50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50 тонн до 100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100 тонн до 200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200 тонн до 300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300 тонн до 400 тонн включительно;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свыше 400 тонн.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 стоимостную основу ставок сбора включаются затраты на обслуживание воздушного движения в воздушном пространстве класса G вне границ районов аэродромов и не включаются затраты, связанные с аэронавигационным обслуживанием в районе аэродрома.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 стоимостную основу ставок сбора не включаются затраты, связанные с аэронавигационным обслуживанием в районе аэродрома.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Сбор определяется на основе установленной ставки и расстояния, рассчитанного по ортодромии между контрольной точкой аэродрома (КТА) вылета воздушного судна на территории Российской Федерации или точкой входа воздушного судна в район обслуживания воздушного движения Российской Федерации и контрольной точкой аэродрома (КТА) посадки воздушного судна на территории Российской Федерации или точкой выхода воздушного судна из района обслуживания воздушного движения Российской Федерации.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>Ставка сбора определяется в соответствии с максимальной взлетной массой типа воздушного судна или его модификации.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2.1.4. В целях определения сбора расстояние, рассчитанное по ортодромии по маршруту полета воздушного судна, </w:t>
      </w:r>
      <w:proofErr w:type="gramStart"/>
      <w:r>
        <w:t>уменьшается на 20 километров при производстве посадки и округляется</w:t>
      </w:r>
      <w:proofErr w:type="gramEnd"/>
      <w:r>
        <w:t xml:space="preserve"> до сотен километров в большую сторону.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 xml:space="preserve">2.2.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Минтранса России от 22.07.2013 N 254.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>2.3. Сбор за аэронавигационное обслуживание в районе аэродрома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2.3.1. Сбор устанавливается за аэронавигационное обслуживание воздушных судов при посадке на контролируемый аэродром (</w:t>
      </w:r>
      <w:proofErr w:type="spellStart"/>
      <w:r>
        <w:t>аэроузел</w:t>
      </w:r>
      <w:proofErr w:type="spellEnd"/>
      <w:r>
        <w:t>) на этапах снижения для посадки, захода на посадку, посадки и руления до перрона; при вылете с контролируемого аэродрома (</w:t>
      </w:r>
      <w:proofErr w:type="spellStart"/>
      <w:r>
        <w:t>аэроузла</w:t>
      </w:r>
      <w:proofErr w:type="spellEnd"/>
      <w:r>
        <w:t>) на этапах руления от перрона, взлета и набора высоты до выхода на маршрут обслуживания воздушного движения, а также руление на перроне (за исключением случаев, когда выполнение этой операции осуществляется главным оператором аэропорта или уполномоченной им организацией), включая выполнение следующих услуг: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организацию воздушного движения;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планирование и координирование использования воздушного пространства, включая рассылку сообщений, поступивших в органы ОВД и связанных с выполнением полета, в соответствии с </w:t>
      </w:r>
      <w:hyperlink r:id="rId34" w:history="1">
        <w:r>
          <w:rPr>
            <w:color w:val="0000FF"/>
          </w:rPr>
          <w:t>табелем</w:t>
        </w:r>
      </w:hyperlink>
      <w:r>
        <w:t xml:space="preserve"> сообщений о движении воздушных судов;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средств навигации, радиотехнического обеспечения и связи, каналов связи;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услуги обслуживания вылета "Деливери" (за исключением случаев, когда выполнение этой операции осуществляется главным оператором аэропорта или уполномоченной им организацией);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аварийное оповещение и координацию полетов при проведении поиска и спасания;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передачу экипажам оперативной аэронавигационной и метеорологической информации и изменений в аэронавигационной обстановке, включая передачу условий выхода с аэродрома;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обеспечение дежурств поисково-спасательных воздушных судов и экипажей.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 стоимостную основу сбора за аэронавигационное обслуживание в районе аэродрома включаются затраты на обслуживание воздушного движения в воздушном пространстве класса G в пределах границ района аэродрома.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При выполнении обеспеченных диспетчерским обслуживанием полетов воздушных судов с посадочной площадки, расположенной в пределах границ района контролируемого аэродрома, сбор за аэронавигационное обслуживание взимается по ставке, установленной для аэродрома, в пределах границ которого расположена соответствующая посадочная площадка.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В пунктах посадки и вылета, не обеспеченных диспетчерским обслуживанием, сбор не </w:t>
      </w:r>
      <w:proofErr w:type="gramStart"/>
      <w:r>
        <w:t>устанавливается и не применяется</w:t>
      </w:r>
      <w:proofErr w:type="gramEnd"/>
      <w:r>
        <w:t>.</w:t>
      </w:r>
    </w:p>
    <w:p w:rsidR="00350C47" w:rsidRDefault="00350C47">
      <w:pPr>
        <w:pStyle w:val="ConsPlusNormal"/>
        <w:spacing w:before="220"/>
        <w:ind w:firstLine="540"/>
        <w:jc w:val="both"/>
      </w:pPr>
      <w:proofErr w:type="gramStart"/>
      <w:r>
        <w:t xml:space="preserve">По индивидуальному запросу пользователя воздушного пространства, осуществляющего использование воздушного пространства класса G, кроме полетного-информационного обслуживания и аварийного оповещения по соглашению сторон могут предоставляться дополнительные услуги в соответствии с перечнем и нормами, определенными </w:t>
      </w:r>
      <w:hyperlink r:id="rId35" w:history="1">
        <w:r>
          <w:rPr>
            <w:color w:val="0000FF"/>
          </w:rPr>
          <w:t>Административным регламентом</w:t>
        </w:r>
      </w:hyperlink>
      <w:r>
        <w:t xml:space="preserve">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пространства, утвержденным приказом Минтранса России от 9 июля 2012 г. N 208 (зарегистрирован Минюстом</w:t>
      </w:r>
      <w:proofErr w:type="gramEnd"/>
      <w:r>
        <w:t xml:space="preserve"> </w:t>
      </w:r>
      <w:proofErr w:type="gramStart"/>
      <w:r>
        <w:t>России 4 октября 2012 г., регистрационный N 25601).</w:t>
      </w:r>
      <w:proofErr w:type="gramEnd"/>
    </w:p>
    <w:p w:rsidR="00350C47" w:rsidRDefault="00350C47">
      <w:pPr>
        <w:pStyle w:val="ConsPlusNormal"/>
        <w:jc w:val="both"/>
      </w:pPr>
      <w:r>
        <w:t xml:space="preserve">(п. 2.3.1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2.3.2. Ставка сбора устанавливается на одну тонну максимальной взлетной массы воздушного судна. Ставка сбора применяется в зависимости от максимальной взлетной массы воздушного судна со следующими коэффициентами: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воздушные суда до пяти тонн включительно - 0,25;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воздушные суда свыше пяти тонн до 12 тонн включительно - 0,5;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самолеты свыше 12 тонн - 1,0;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вертолеты свыше 12 тонн - 0,5.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>Сбор определяется на основе установленной ставки и максимальной взлетной массы гражданского воздушного судна, указанной в руководстве по летной эксплуатации воздушного судна, с учетом коэффициентов, применяемых по группам воздушных судов.</w:t>
      </w:r>
      <w:proofErr w:type="gramEnd"/>
      <w:r>
        <w:t xml:space="preserve"> При обслуживании полетов воздушных судов государственной и экспериментальной авиации сбор определяется на </w:t>
      </w:r>
      <w:r>
        <w:lastRenderedPageBreak/>
        <w:t>основе установленной ставки и максимальной взлетной массы типа или модификации обслуживаемого воздушного судна с учетом коэффициентов, применяемых по группам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2.3.4. При использован</w:t>
      </w:r>
      <w:proofErr w:type="gramStart"/>
      <w:r>
        <w:t>ии аэ</w:t>
      </w:r>
      <w:proofErr w:type="gramEnd"/>
      <w:r>
        <w:t xml:space="preserve">родромов, </w:t>
      </w:r>
      <w:proofErr w:type="spellStart"/>
      <w:r>
        <w:t>эксплуатирующихся</w:t>
      </w:r>
      <w:proofErr w:type="spellEnd"/>
      <w:r>
        <w:t xml:space="preserve"> с ограничениями по максимальной взлетной массе, для воздушных судов, имеющих максимальную взлетную массу, превышающую допустимую для конкретного аэродрома, при определении сбора применяется взлетная масса, допустимая для взлетно-посадочной полосы аэродрома с максимальными характеристиками, опубликованная в сборниках аэронавигационной информации (в инструкции по производству полетов).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jc w:val="center"/>
        <w:outlineLvl w:val="1"/>
      </w:pPr>
      <w:r>
        <w:t>III. Аэропортовые сборы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>3.1. Сбор за взлет-посадку</w:t>
      </w:r>
    </w:p>
    <w:p w:rsidR="00350C47" w:rsidRDefault="00350C47">
      <w:pPr>
        <w:pStyle w:val="ConsPlusNormal"/>
        <w:spacing w:before="220"/>
        <w:ind w:firstLine="540"/>
        <w:jc w:val="both"/>
      </w:pPr>
      <w:bookmarkStart w:id="2" w:name="P136"/>
      <w:bookmarkEnd w:id="2"/>
      <w:r>
        <w:t>3.1.1. Сбор устанавливается за обеспечение посадки и вылета воздушных судов на аэродроме и/или посадочной площадке,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ВПП, рулежных дорожек, перронов;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светотехническое обеспечение аэродрома;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наземное поисково-спасательное обеспечение в районе аэродрома;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аварийно-спасательное и противопожарное обеспечение в районе аэродрома;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орнитологическое обеспечение полетов в районе аэродрома;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управление движением воздушных судов на перроне (при наличии специализированного подразделения аэропортового комплекса);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места стоянки воздушному судну на аэродроме в течение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организацию предоставления экипажам воздушных судов аэронавигационной информации при подготовке к полету (брифинг),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экипажу воздушного судна аэронавигационной информации по аэродромам вылета, назначения, запасным и районам полетной информации (районам ОВД), через которые пролегает маршрут полета;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прием у экипажа воздушного судна или представителя эксплуатанта плана полета и передача его по каналам связи органу ЕС </w:t>
      </w:r>
      <w:proofErr w:type="spellStart"/>
      <w:r>
        <w:t>ОрВД</w:t>
      </w:r>
      <w:proofErr w:type="spellEnd"/>
      <w:r>
        <w:t>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рассылка специальных сообщений, связанных с выполнением полета;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согласование переноса времени вылета, задержек рейсов и других оперативных вопросов и передача соответствующей информации службам аэропорта.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При отсутствии грузов (почты), подлежащих обработке, для грузовых и грузопассажирских сертифицированных типов воздушных судов предоставление места стоянки в течение трех часов.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3.1.2. Ставка сбора устанавливается на одну тонну максимальной взлетной массы </w:t>
      </w:r>
      <w:r>
        <w:lastRenderedPageBreak/>
        <w:t>воздушного судна. Ставка сбора применяется по группам воздушных судов, установленным по максимальной взлетной массе воздушных судов, со следующими коэффициентами: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воздушные суда до пяти тонн включительно - 0,25;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воздушные суда свыше пяти тонн до 12 тонн включительно - 0,5;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самолеты свыше 12 тонн - 1,0;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вертолеты свыше 12 тонн - 0,5.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>Сбор определяется на основе установленной ставки и максимальной взлетной массы гражданского воздушного судна, указанной в руководстве по летной эксплуатации воздушного судна, с учетом коэффициентов, применяемых по группам воздушных судов.</w:t>
      </w:r>
      <w:proofErr w:type="gramEnd"/>
      <w:r>
        <w:t xml:space="preserve"> При обслуживании полетов воздушных судов государственной и экспериментальной авиации сбор определяется на основе установленной ставки и максимальной взлетной массы типа или модификации обслуживаемого воздушного судна с учетом коэффициентов, применяемых по группам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3.1.4. Взлет и посадка одного воздушного судна эквивалентны одной услуге.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3.1.5. При обеспечении </w:t>
      </w:r>
      <w:proofErr w:type="gramStart"/>
      <w:r>
        <w:t>взлет-посадки</w:t>
      </w:r>
      <w:proofErr w:type="gramEnd"/>
      <w:r>
        <w:t xml:space="preserve"> на посадочной площадке сбор взимается только за фактически предоставленные услуги (операции).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3.1.6. При использован</w:t>
      </w:r>
      <w:proofErr w:type="gramStart"/>
      <w:r>
        <w:t>ии аэ</w:t>
      </w:r>
      <w:proofErr w:type="gramEnd"/>
      <w:r>
        <w:t xml:space="preserve">родромов, </w:t>
      </w:r>
      <w:proofErr w:type="spellStart"/>
      <w:r>
        <w:t>эксплуатирующихся</w:t>
      </w:r>
      <w:proofErr w:type="spellEnd"/>
      <w:r>
        <w:t xml:space="preserve"> с ограничениями по максимальной взлетной массе, для воздушных судов, имеющих максимальную взлетную массу, превышающую допустимую для конкретного аэродрома, при определении сбора применяется взлетная масса, допустимая для взлетно-посадочной полосы аэродрома с максимальными характеристиками, опубликованная в сборниках аэронавигационной информации (в инструкции по производству полетов).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bookmarkStart w:id="3" w:name="P162"/>
      <w:bookmarkEnd w:id="3"/>
      <w:r>
        <w:t>3.2. Сбор за обеспечение авиационной безопасности</w:t>
      </w:r>
    </w:p>
    <w:p w:rsidR="00350C47" w:rsidRDefault="00350C47">
      <w:pPr>
        <w:pStyle w:val="ConsPlusNormal"/>
        <w:spacing w:before="220"/>
        <w:ind w:firstLine="540"/>
        <w:jc w:val="both"/>
      </w:pPr>
      <w:bookmarkStart w:id="4" w:name="P163"/>
      <w:bookmarkEnd w:id="4"/>
      <w:r>
        <w:t xml:space="preserve">3.2.1. Сбор устанавливается за обеспечение авиационной безопасности в соответствии с требованиями, установленными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 (Собрание законодательства Российской Федерации, 2007, N 7, ст. 837; 2008, N 30 (ч. II), ст. 3616; 2009, N 29, ст. 3634; 2010, N 27, ст. 3415; 2011, N 7, ст. 901, N 30 (ч. I), ст. 4569, 4590), </w:t>
      </w:r>
      <w:hyperlink r:id="rId40" w:history="1">
        <w:r>
          <w:rPr>
            <w:color w:val="0000FF"/>
          </w:rPr>
          <w:t>Федеральными авиационными правилами</w:t>
        </w:r>
      </w:hyperlink>
      <w:r>
        <w:t xml:space="preserve"> "Требования авиационной безопасности к аэропортам", утвержденными приказом Министерства транспорта Российской Федерации от 28 ноября 2005 г. N 142 (зарегистрирован Минюстом России 28 декабря 2005 г., регистрационный N 7321), включая: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осуществление пропускного и </w:t>
      </w:r>
      <w:proofErr w:type="spellStart"/>
      <w:r>
        <w:t>внутриобъектового</w:t>
      </w:r>
      <w:proofErr w:type="spellEnd"/>
      <w:r>
        <w:t xml:space="preserve"> режима в аэропорту;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охрану контролируемой территор</w:t>
      </w:r>
      <w:proofErr w:type="gramStart"/>
      <w:r>
        <w:t>ии аэ</w:t>
      </w:r>
      <w:proofErr w:type="gramEnd"/>
      <w:r>
        <w:t>ропорта, включая охрану воздушных судов на стоянках и объектов жизнеобеспечения аэропорта;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досмотр членов экипажей воздушных судов;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досмотр пассажиров и ручной клади;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досмотр багажа;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досмотр грузов и почты;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досмотр воздушного судна и его бортовых запасов;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маркировку багажа, грузов, почты и бортовых запасов;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поддержание готовности сил и средств аэропорта к действиям по пресечению актов незаконного вмешательства;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координацию деятельности служб авиационной безопасности эксплуатантов в зоне аэропорта;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предоставление персонала и технических средств для оформления и доставки оружия, боеприпасов и патронов к нему, специальных средств включая снятие и погрузку оружейного ящика на/с </w:t>
      </w:r>
      <w:proofErr w:type="gramStart"/>
      <w:r>
        <w:t>борт</w:t>
      </w:r>
      <w:proofErr w:type="gramEnd"/>
      <w:r>
        <w:t>/а воздушного судна в соответствии с требованиями и правилами, принятыми в гражданской авиации, и установленным порядком их перевозки воздушными судами.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 стоимостную основу ставок сбора не включается стоимость пропусков, выдаваемых организациям и физическим лицам, не являющимся плательщиками данного сбора и адрес (местонахождение) которых располагается за пределами контролируемой территор</w:t>
      </w:r>
      <w:proofErr w:type="gramStart"/>
      <w:r>
        <w:t>ии аэ</w:t>
      </w:r>
      <w:proofErr w:type="gramEnd"/>
      <w:r>
        <w:t>ропорта.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3.2.2. Ставка сбора устанавливается на одну тонну максимальной взлетной массы воздушного судна или на каждого вылетающего пассажира, имеющего билет и прошедшего регистрацию, для пассажирских сертифицированных типов воздушных судов и на один килограмм обработанного груза, почты для грузовых и грузопассажирских сертифицированных типов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При применении ставки сбора, установленной на одну тонну максимальной взлетной массы воздушного судна, сбор определяется на основе установленной ставки и максимальной взлетной массы гражданского воздушного судна, указанной в руководстве по летной эксплуатации воздушного судна, с учетом следующих коэффициентов, применяемых по группам воздушных судов: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>воздушные суда до пяти тонн включительно - 0,25;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воздушные суда свыше пяти тонн до 12 тонн включительно - 0,5;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самолеты свыше 12 тонн - 1,0;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вертолеты свыше 12 тонн - 0,5.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При обслуживании полетов воздушных судов государственной и экспериментальной авиации сбор определяется на основе установленной ставки и максимальной взлетной массы типа или модификации обслуживаемого воздушного судна с учетом коэффициентов, применяемых по группам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3.2.4. При использован</w:t>
      </w:r>
      <w:proofErr w:type="gramStart"/>
      <w:r>
        <w:t>ии аэ</w:t>
      </w:r>
      <w:proofErr w:type="gramEnd"/>
      <w:r>
        <w:t xml:space="preserve">родромов, </w:t>
      </w:r>
      <w:proofErr w:type="spellStart"/>
      <w:r>
        <w:t>эксплуатирующихся</w:t>
      </w:r>
      <w:proofErr w:type="spellEnd"/>
      <w:r>
        <w:t xml:space="preserve"> с ограничениями по максимальной взлетной массе, для воздушных судов, имеющих максимальную взлетную массу, превышающую допустимую для конкретного аэродрома, при определении сбора применяется взлетная масса, допустимая для взлетно-посадочной полосы аэродрома с максимальными характеристиками, опубликованная в сборниках аэронавигационной информации (в инструкции по производству полетов).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>3.3. Сбор за стоянку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3.3.1. Сбор устанавливается за предоставление места стоянки воздушному судну на аэродроме более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 Для грузовых и </w:t>
      </w:r>
      <w:r>
        <w:lastRenderedPageBreak/>
        <w:t>грузопассажирских сертифицированных типов воздушных судов при отсутствии грузов (почты), подлежащих обработке, сбор устанавливается за предоставление места стоянки воздушному судну более трех часов.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3.3.2. Ставка сбора устанавливается на один час стоянки в размере пяти процентов от сбора за взлет-посадку.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3.3.3. Сбор определяется на основе установленной ставки и времени сверхнормативной стоянки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Время стоянки определяется как разность между временем посадки и вылета воздушного судна, уменьшенная на 15 минут.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3.3.4. При определении размера сбора время стоянки округляется до целого в часах в следующем порядке: до 30 минут - округляется в меньшую сторону (до нуля), 30 минут и более - округляется в большую сторону (до одного часа).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>3.4. Сбор за предоставление аэровокзального комплекса</w:t>
      </w:r>
    </w:p>
    <w:p w:rsidR="00350C47" w:rsidRDefault="00350C47">
      <w:pPr>
        <w:pStyle w:val="ConsPlusNormal"/>
        <w:spacing w:before="220"/>
        <w:ind w:firstLine="540"/>
        <w:jc w:val="both"/>
      </w:pPr>
      <w:bookmarkStart w:id="5" w:name="P195"/>
      <w:bookmarkEnd w:id="5"/>
      <w:r>
        <w:t>3.4.1. Сбор устанавливается за обслуживание в зоне и зданиях аэровокзального комплекса убывающих пассажиров (с момента прибытия в аэропорт до начала регистрации) и прибывающих пассажиров (с момента прибытия из воздушного судна в аэровокзал до убытия из зоны аэропорта) в соответствии с установленной технологией,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привокзальной площади;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вестибюля, справочно-информационной зоны, помещений и зон ожидания;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помещений обязательного дополнительного обслуживания пассажиров (комнаты матери и ребенка, медпункта, туалета и других, за пользование которыми отдельная плата не взимается);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обслуживание пассажиров с ограниченной подвижностью, в том числе предоставление кресел-колясок, специальных подъемных устройств (</w:t>
      </w:r>
      <w:proofErr w:type="spellStart"/>
      <w:r>
        <w:t>амбулифтов</w:t>
      </w:r>
      <w:proofErr w:type="spellEnd"/>
      <w:r>
        <w:t>);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Минтранса России от 22.07.2013 N 254;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информационное обеспечение пассажиров;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Минтранса России от 22.07.2013 N 254.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3.4.2. Ставка сбора устанавливается на одного взрослого пассажира (12 лет и старше) отдельно для внутренних и международных перевозок.</w:t>
      </w:r>
    </w:p>
    <w:p w:rsidR="00350C47" w:rsidRDefault="00350C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3.4.3. </w:t>
      </w:r>
      <w:proofErr w:type="gramStart"/>
      <w:r>
        <w:t>Сбор определяется на основе количества прибывающих, убывающих и транзитных (прямой транзит) пассажиров и установленной ставки сбора в следующем порядке: за взрослых пассажиров (12 лет и старше) - по установленной ставке; за детей от 2 лет до 12 лет - по ставке, определенной в размере 50% от ставки, установленной для взрослого пассажира; за детей до 2 лет - сбор не взимается.</w:t>
      </w:r>
      <w:proofErr w:type="gramEnd"/>
    </w:p>
    <w:p w:rsidR="00350C47" w:rsidRDefault="00350C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3.4.3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3.4.4. При наличии в аэропорту двух и </w:t>
      </w:r>
      <w:proofErr w:type="gramStart"/>
      <w:r>
        <w:t>более пассажирских</w:t>
      </w:r>
      <w:proofErr w:type="gramEnd"/>
      <w:r>
        <w:t xml:space="preserve"> аэровокзалов (терминалов) ставки сбора устанавливаются для каждого аэровокзала (терминала) отдельно.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lastRenderedPageBreak/>
        <w:t xml:space="preserve">3.5. Исключен.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Минтранса России от 06.02.2017 N 34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jc w:val="center"/>
        <w:outlineLvl w:val="1"/>
      </w:pPr>
      <w:r>
        <w:t>IV. Тарифы за наземное обслуживание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>Тарифы за обслуживание коммерческой загрузки воздушного судна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bookmarkStart w:id="6" w:name="P216"/>
      <w:bookmarkEnd w:id="6"/>
      <w:r>
        <w:t>4.1. Тариф за обслуживание пассажиров.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4.1.1. Тариф устанавливается за услуги, предоставляемые при регистрации и посадке на воздушное судно убывающих пассажиров, встрече и сопровождении прибывающих пассажиров и обработке багажа (без использования технических и транспортных средств),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регистрацию пассажиров;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взвешивание, оформление и сортировку багажа;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хранение невостребованного багажа в течение двух суток (48 часов) после его прибытия;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обеспечение пограничного, санитарного и таможенного контроля пассажиров, багажа, ручной клади (на международных перевозках);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накопление и сопровождение пассажиров до воздушного судна, проверку количества пассажиров после посадки в воздушное судно;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встречу и сопровождение прибывающих пассажиров до аэровокзала;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укладку багажа на транспортные средства;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погрузку, швартовку, разгрузку и транспортировку багажа между зданием аэровокзала и воздушным судном и обратно, а также выдачу багажа;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подведение итогов по рейсу, передачу сведений о номерах багажных люков самолета для загрузки, составление центровочного графика, выявление наличия свободных мест;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предварительное и окончательное составление сводной загрузочной ведомости, оформление рейсовой документации, передачу документов экипажу;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контроль загрузки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4.1.2. Тариф устанавливается на одного убывающего взрослого пассажира (12 лет и старше).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4.1.3. </w:t>
      </w:r>
      <w:proofErr w:type="gramStart"/>
      <w:r>
        <w:t>Плата определяется на основе количества убывающих пассажиров и установленного тарифа в следующем порядке: за взрослых пассажиров (12 лет и старше) - по установленному тарифу; за детей от 2 лет до 12 лет - по тарифу, определенному в размере 50% от тарифа, установленного для взрослого пассажира; за детей до 2 лет - плата не взимается.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4.1.4. При наличии в аэропорту двух и </w:t>
      </w:r>
      <w:proofErr w:type="gramStart"/>
      <w:r>
        <w:t>более пассажирских</w:t>
      </w:r>
      <w:proofErr w:type="gramEnd"/>
      <w:r>
        <w:t xml:space="preserve"> аэровокзалов (терминалов) тарифы устанавливаются для каждого аэровокзала (терминала) отдельно.</w:t>
      </w:r>
    </w:p>
    <w:p w:rsidR="00350C47" w:rsidRDefault="00350C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bookmarkStart w:id="7" w:name="P234"/>
      <w:bookmarkEnd w:id="7"/>
      <w:r>
        <w:t xml:space="preserve">4.2 - 4.3. Исключены.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Минтранса России от 22.07.2013 N 254.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4.4. Тариф за обработку грузов и почты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4.4.1. Тариф устанавливается за услуги, предоставляемые при обработке прибывающих и убывающих грузов и почты россыпью и в средствах пакетирования,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обеспечение пограничного, санитарного и таможенного контроля (на международных перевозках);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взвешивание и маркировку;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комплектование по рейсам, включая комплектацию/</w:t>
      </w:r>
      <w:proofErr w:type="spellStart"/>
      <w:r>
        <w:t>раскомплектацию</w:t>
      </w:r>
      <w:proofErr w:type="spellEnd"/>
      <w:r>
        <w:t xml:space="preserve"> </w:t>
      </w:r>
      <w:proofErr w:type="gramStart"/>
      <w:r>
        <w:t>в</w:t>
      </w:r>
      <w:proofErr w:type="gramEnd"/>
      <w:r>
        <w:t>/из средства пакетирования;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хранение в течение 24 часов со дня прибытия груза и почты;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сортировку по грузополучателям;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оформление рейсовой документации (выпуск грузового манифеста);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погрузку и выгрузку на/с перронные погрузочно-разгрузочные средства для транспортировки </w:t>
      </w:r>
      <w:proofErr w:type="gramStart"/>
      <w:r>
        <w:t>к</w:t>
      </w:r>
      <w:proofErr w:type="gramEnd"/>
      <w:r>
        <w:t>/</w:t>
      </w:r>
      <w:proofErr w:type="gramStart"/>
      <w:r>
        <w:t>от</w:t>
      </w:r>
      <w:proofErr w:type="gramEnd"/>
      <w:r>
        <w:t xml:space="preserve"> воздушному судну включая предоставление средств перронной механизации (перронные погрузочно-разгрузочные средства);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транспортировку к/</w:t>
      </w:r>
      <w:proofErr w:type="gramStart"/>
      <w:r>
        <w:t>от</w:t>
      </w:r>
      <w:proofErr w:type="gramEnd"/>
      <w:r>
        <w:t xml:space="preserve"> воздушному судну;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погрузку швартовку и выгрузку в/</w:t>
      </w:r>
      <w:proofErr w:type="gramStart"/>
      <w:r>
        <w:t>из</w:t>
      </w:r>
      <w:proofErr w:type="gramEnd"/>
      <w:r>
        <w:t xml:space="preserve"> воздушное судно;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контроль загрузки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4.4.2. Тариф устанавливается на один килограмм обработанного (прибывающего и убывающего) груза и почты по видам грузов и почты отдельно для внутренних и международных перевозок.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4.4.3. Плата определяется на основе установленного тарифа и веса обработанного (прибывающего и убывающего) груза и почты по видам грузов и почты.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4.4.4. При наличии в аэропорту двух и </w:t>
      </w:r>
      <w:proofErr w:type="gramStart"/>
      <w:r>
        <w:t>более грузовых</w:t>
      </w:r>
      <w:proofErr w:type="gramEnd"/>
      <w:r>
        <w:t xml:space="preserve"> терминалов тарифы устанавливаются для каждого терминала отдельно.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4.4.5. Цена реализации (продажи и оформления - агентского обслуживания) почтово-грузовых авиаперевозок, установленная отдельно в соответствии с законодательством Российской Федерации, в настоящий тариф не включается.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4.5. Тариф за посадку или высадку пассажиров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4.5.1. Тариф устанавливается за предоставление персонала и технических средств для обеспечения посадки или высадки пассажиров в/</w:t>
      </w:r>
      <w:proofErr w:type="gramStart"/>
      <w:r>
        <w:t>из</w:t>
      </w:r>
      <w:proofErr w:type="gramEnd"/>
      <w:r>
        <w:t xml:space="preserve"> воздушное судно.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4.5.2. Тариф устанавливается на одну подачу одного технического средства посадки-высадки (кроме телескопического трапа). Плата определяется по установленному тарифу за каждую подачу каждого технического средства отдельно для посадки или для высадки пассажиров.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4.5.3. За использование телескопического трапа устанавливается отдельный тариф на один час использования одного телескопического трапа. Плата определяется по установленному тарифу и фактическому времени использования каждого предоставленного телескопического трапа.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4.6. Тариф за доставку пассажиров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4.6.1. Тариф устанавливается за предоставление персонала и транспортных средств для </w:t>
      </w:r>
      <w:r>
        <w:lastRenderedPageBreak/>
        <w:t>доставки пассажиров к/</w:t>
      </w:r>
      <w:proofErr w:type="gramStart"/>
      <w:r>
        <w:t>от</w:t>
      </w:r>
      <w:proofErr w:type="gramEnd"/>
      <w:r>
        <w:t xml:space="preserve"> воздушному судну.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4.6.2. Тариф устанавливается на одно транспортное средство по типам (маркам) транспортных средств различной </w:t>
      </w:r>
      <w:proofErr w:type="spellStart"/>
      <w:r>
        <w:t>пассажировместимости</w:t>
      </w:r>
      <w:proofErr w:type="spellEnd"/>
      <w:r>
        <w:t>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4.6.3. Плата определяется по установленному тарифу за каждое транспортное средство, предоставленное к прилету или к вылету воздушного судна.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 xml:space="preserve">4.7. Тариф за обеспечение </w:t>
      </w:r>
      <w:proofErr w:type="spellStart"/>
      <w:r>
        <w:t>бортпитанием</w:t>
      </w:r>
      <w:proofErr w:type="spellEnd"/>
      <w:r>
        <w:t>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4.7.1. Тариф устанавливается за услуги, предоставляемые при обеспечении воздушного судна </w:t>
      </w:r>
      <w:proofErr w:type="spellStart"/>
      <w:r>
        <w:t>бортпитанием</w:t>
      </w:r>
      <w:proofErr w:type="spellEnd"/>
      <w:r>
        <w:t>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прием и выгрузку с борта воздушного судна съемного оборудования и бортовой посуды; их загрузку на транспортные средства, доставку в комплекс (цех) </w:t>
      </w:r>
      <w:proofErr w:type="spellStart"/>
      <w:r>
        <w:t>бортпитания</w:t>
      </w:r>
      <w:proofErr w:type="spellEnd"/>
      <w:r>
        <w:t xml:space="preserve"> и выгрузку; утилизацию отходов и санитарную обработку съемного оборудования и бортовой посуды;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погрузку </w:t>
      </w:r>
      <w:proofErr w:type="spellStart"/>
      <w:r>
        <w:t>бортпитания</w:t>
      </w:r>
      <w:proofErr w:type="spellEnd"/>
      <w:r>
        <w:t xml:space="preserve"> на транспортные средства в комплексе (цехе) </w:t>
      </w:r>
      <w:proofErr w:type="spellStart"/>
      <w:r>
        <w:t>бортпитания</w:t>
      </w:r>
      <w:proofErr w:type="spellEnd"/>
      <w:r>
        <w:t xml:space="preserve">; доставку </w:t>
      </w:r>
      <w:proofErr w:type="spellStart"/>
      <w:r>
        <w:t>бортпитания</w:t>
      </w:r>
      <w:proofErr w:type="spellEnd"/>
      <w:r>
        <w:t xml:space="preserve"> к воздушному судну; передачу и погрузку </w:t>
      </w:r>
      <w:proofErr w:type="spellStart"/>
      <w:r>
        <w:t>бортпитания</w:t>
      </w:r>
      <w:proofErr w:type="spellEnd"/>
      <w:r>
        <w:t xml:space="preserve"> на борт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4.7.2. 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4.7.3. 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4.7.4. Цена </w:t>
      </w:r>
      <w:proofErr w:type="spellStart"/>
      <w:r>
        <w:t>бортпитания</w:t>
      </w:r>
      <w:proofErr w:type="spellEnd"/>
      <w:r>
        <w:t xml:space="preserve"> (включая организацию обеспечения и комплектацию </w:t>
      </w:r>
      <w:proofErr w:type="spellStart"/>
      <w:r>
        <w:t>бортпитания</w:t>
      </w:r>
      <w:proofErr w:type="spellEnd"/>
      <w:r>
        <w:t>), установленная отдельно в соответствии с действующим законодательством Российской Федерации, в настоящий тариф не включается.</w:t>
      </w:r>
    </w:p>
    <w:p w:rsidR="00350C47" w:rsidRDefault="00350C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 xml:space="preserve">4.8. Исключен.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Минтранса России от 22.07.2013 N 254.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4.9. Тарифы за специальное обслуживание пассажиров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Тарифы, предусмотренные настоящим пунктом, применяются для расчетов с </w:t>
      </w:r>
      <w:proofErr w:type="spellStart"/>
      <w:r>
        <w:t>эксплуатантами</w:t>
      </w:r>
      <w:proofErr w:type="spellEnd"/>
      <w:r>
        <w:t xml:space="preserve"> в тех случаях, когда не оплачиваются пассажирами.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4.9.1. Тариф за специальное обслуживание убывающих пассажиров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устанавливается за услуги, предоставляемые при обслуживании убывающих пассажиров в секторах и помещениях для особо важных персон, </w:t>
      </w:r>
      <w:proofErr w:type="gramStart"/>
      <w:r>
        <w:t>бизнес-центрах</w:t>
      </w:r>
      <w:proofErr w:type="gramEnd"/>
      <w:r>
        <w:t xml:space="preserve"> и других специальных помещениях, включая: регистрацию пассажиров, взвешивание и оформление багажа; укладку багажа на транспортные средства; накопление и сопровождение пассажиров до воздушного судна, проверку количества пассажиров после посадки в воздушное судно; погрузку, разгрузку и транспортировку багажа между зданием аэровокзала и воздушным судном.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одного убывающего пассажира (от двух лет и старше) отдельно для внутренних и международных перевозок, отдельно по секторам (центрам, помещениям) специального обслуживания.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количества убывающих пассажиров и установленного тарифа в следующем порядке: за пассажиров от двух лет и старше - по установленной ставке; за детей до двух лет включительно сбор не взимается.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за обеспечение регистрации пассажиров и тариф за обработку багажа, предусмотренные </w:t>
      </w:r>
      <w:hyperlink w:anchor="P2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</w:t>
        </w:r>
      </w:hyperlink>
      <w:r>
        <w:t xml:space="preserve"> и </w:t>
      </w:r>
      <w:hyperlink w:anchor="P234" w:history="1">
        <w:r>
          <w:rPr>
            <w:color w:val="0000FF"/>
          </w:rPr>
          <w:t>4.2 главы IV</w:t>
        </w:r>
      </w:hyperlink>
      <w:r>
        <w:t xml:space="preserve"> настоящего Перечня и правил, в этом случае для расчетов с потребителями не применяются.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4.9.2. Тариф за специальное обслуживание прибывающих и транзитных (прямой транзит) пассажиров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устанавливается за услуги, предоставляемые при встрече, сопровождении и обработке багажа прибывающих пассажиров и обслуживании транзитных (прямой транзит) пассажиров в соответствии с установленной технологией в секторах и помещениях для особо важных персон, </w:t>
      </w:r>
      <w:proofErr w:type="gramStart"/>
      <w:r>
        <w:t>бизнес-центрах</w:t>
      </w:r>
      <w:proofErr w:type="gramEnd"/>
      <w:r>
        <w:t xml:space="preserve"> и других специальных помещениях.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одного пассажира (от двух лет и старше) (прибывающего и транзитного) отдельно по секторам (центрам, помещениям) специального обслуживания.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количества прибывающих и транзитных (прямой транзит) пассажиров и установленного тарифа в следующем порядке: за пассажиров от двух лет и старше - по установленной ставке; за детей до двух лет включительно сбор не взимается.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Тарифы могут устанавливаться организацией ГА отдельно для прибывающих и транзитных (прямой транзит) пассажиров.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4.10. Тарифы за дополнительные услуги по авиационной безопасности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Тарифы устанавливаются за дополнительные мероприятия по авиационной безопасности (не предусмотренные </w:t>
      </w:r>
      <w:hyperlink w:anchor="P162" w:history="1">
        <w:r>
          <w:rPr>
            <w:color w:val="0000FF"/>
          </w:rPr>
          <w:t>п. 3.2 главы III</w:t>
        </w:r>
      </w:hyperlink>
      <w:r>
        <w:t xml:space="preserve"> настоящего Перечня и правил)</w:t>
      </w:r>
    </w:p>
    <w:p w:rsidR="00350C47" w:rsidRDefault="00350C47">
      <w:pPr>
        <w:pStyle w:val="ConsPlusNormal"/>
        <w:spacing w:before="220"/>
        <w:ind w:firstLine="540"/>
        <w:jc w:val="both"/>
        <w:outlineLvl w:val="4"/>
      </w:pPr>
      <w:r>
        <w:t>4.10.1. Тариф за персональную охрану воздушного судна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Устанавливается на один час охраны воздушного судна независимо от его типа.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времени охраны воздушного судна.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4.10.2. Тариф за персональное сопровождение пассажиров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взимается с потребителей в тех случаях, когда не оплачивается пассажирами.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Устанавливается на одного пассажира.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количества сопровождаемых пассажиров.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4.10.3. Тариф за персональное сопровождение багажа, грузов и почты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взимается с потребителей в тех случаях, когда не оплачивается пассажирами.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Устанавливается на один килограмм багажа (груза, почты).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веса багажа, груза и почты.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4.11. Тарифы за предоставление экипажам воздушных судов информации при подготовке к полету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4.11.1. Тариф за предоставление навигационных расчетов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экипажу автоматизированного предварительного навигационного расчета по маршруту полета с учетом прогнозируемого ветра.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один расчет по каждому маршруту полета отдельно.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Плата определяется по установленному тарифу за каждый расчет по каждому маршруту полета.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4.11.2. Тариф за составление плана полетов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составление плана полетов по маршруту полета.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один план полетов.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составление плана полетов.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4.11.3. Тариф за аренду сборников аэронавигационной информации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экипажу в аренду сборников аэронавигационной информации (включая радионавигационные карты), сверенных с контрольными экземплярами и с внесенными изменениями и дополнениями.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одни сутки аренды на каждый сборник отдельно.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количества суток аренды каждого сборника.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4.11.4. Тариф за аренду радионавигационных карт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экипажу в аренду радионавигационных (полетных) карт.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одни сутки аренды одной карты.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количества суток аренды каждой карты.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 xml:space="preserve">4.11.5. Тариф за расчет потребного количества </w:t>
      </w:r>
      <w:proofErr w:type="spellStart"/>
      <w:r>
        <w:t>авиаГСМ</w:t>
      </w:r>
      <w:proofErr w:type="spellEnd"/>
      <w:r>
        <w:t xml:space="preserve"> с учетом прогнозируемого ветра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устанавливается за предоставление экипажу расчета потребного количества </w:t>
      </w:r>
      <w:proofErr w:type="spellStart"/>
      <w:r>
        <w:t>авиаГСМ</w:t>
      </w:r>
      <w:proofErr w:type="spellEnd"/>
      <w:r>
        <w:t xml:space="preserve"> по маршруту полета с учетом прогнозируемого ветра.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один расчет.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количества расчетов.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4.12. Тариф за медицинский осмотр членов экипажа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обеспечение предполетного медицинского осмотра членов экипажа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одного человека.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количества человек, прошедших медицинский осмотр.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4.13. Тариф за доставку экипажа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персонала и транспортных средств для доставки экипажа от/к воздушног</w:t>
      </w:r>
      <w:proofErr w:type="gramStart"/>
      <w:r>
        <w:t>о(</w:t>
      </w:r>
      <w:proofErr w:type="spellStart"/>
      <w:proofErr w:type="gramEnd"/>
      <w:r>
        <w:t>му</w:t>
      </w:r>
      <w:proofErr w:type="spellEnd"/>
      <w:r>
        <w:t>) судна(у) на территории аэропорта.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устанавливается на одно обслуживание экипажа независимо от типа (марки) </w:t>
      </w:r>
      <w:r>
        <w:lastRenderedPageBreak/>
        <w:t>используемого транспортного средства и воздушного судна (количества членов экипажа).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каждую доставку экипажа по прилету или по вылету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Тарифы за обслуживание воздушного судна: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 xml:space="preserve">4.14. Тарифы за обеспечение </w:t>
      </w:r>
      <w:proofErr w:type="spellStart"/>
      <w:r>
        <w:t>авиаГСМ</w:t>
      </w:r>
      <w:proofErr w:type="spellEnd"/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4.14.1. Тариф за хранение авиационного топлива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приему, хранению и выдаче авиационного топлива,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прием авиационного топлива на склад;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лабораторный контроль качества авиационного топлива;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хранение авиационного топлива, в том числе предоставление емкостей для хранения авиационного топлива;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подготовку и выдачу авиационного топлива на заправку (фильтрация, добавление </w:t>
      </w:r>
      <w:proofErr w:type="spellStart"/>
      <w:r>
        <w:t>противоводокристализационной</w:t>
      </w:r>
      <w:proofErr w:type="spellEnd"/>
      <w:r>
        <w:t xml:space="preserve"> жидкости (далее - ПВК жидкость) и другие операции, предусмотренные технологией);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предоставление персонала (включая </w:t>
      </w:r>
      <w:proofErr w:type="gramStart"/>
      <w:r>
        <w:t>инженерно-авиационный</w:t>
      </w:r>
      <w:proofErr w:type="gramEnd"/>
      <w:r>
        <w:t>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одну тонну авиационного топлива в сутки или на одну тонну авиационного топлива, принятого на хранение.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за хранение авиационного топлива определяется на основе установленного тарифа, веса принятого на хранение авиационного топлива и времени хранения в сутках (при этом часть суток округляется до целых суток) или на основе установленного тарифа и веса принятого на хранение авиационного топлива.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Цена авиационного керосина, бензина и ПВК жидкости </w:t>
      </w:r>
      <w:proofErr w:type="gramStart"/>
      <w:r>
        <w:t>устанавливается отдельно в соответствии с законодательством Российской Федерации и в тариф за хранение авиационного топлива не включается</w:t>
      </w:r>
      <w:proofErr w:type="gramEnd"/>
      <w:r>
        <w:t>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4.14.2. Тариф за обеспечение заправки авиационным топливом воздушного судна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заправки авиационным топливом воздушного судна,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персонала (включая инженерно-авиационный) и технических передвижных и/или стационарных сре</w:t>
      </w:r>
      <w:proofErr w:type="gramStart"/>
      <w:r>
        <w:t>дств дл</w:t>
      </w:r>
      <w:proofErr w:type="gramEnd"/>
      <w:r>
        <w:t>я заправки воздушного судна авиационным топливом;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аэродромный контроль качества авиационного топлива.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одну тонну авиационного топлива.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за заправку авиационным топливом воздушного судна определяется на основе установленного тарифа и веса заправленного авиационного топлива.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Цена авиационного керосина, бензина и ПВК жидкости </w:t>
      </w:r>
      <w:proofErr w:type="gramStart"/>
      <w:r>
        <w:t>устанавливается отдельно в соответствии с законодательством Российской Федерации и в тариф за обеспечение заправки авиационным топливом воздушного судна не включается</w:t>
      </w:r>
      <w:proofErr w:type="gramEnd"/>
      <w:r>
        <w:t>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4.14.3. Тариф за обеспечение авиационными маслами, смазками и специальными жидкостями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авиационными маслами, смазками и специальными жидкостями,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хранение авиационных масел, смазок и специальных жидкостей;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анализ качества авиационных масел, смазок и специальных жидкостей;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прием и выдачу авиационных масел, смазок и специальных жидкостей;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предоставление персонала (включая </w:t>
      </w:r>
      <w:proofErr w:type="gramStart"/>
      <w:r>
        <w:t>инженерно-авиационный</w:t>
      </w:r>
      <w:proofErr w:type="gramEnd"/>
      <w:r>
        <w:t>) и технических передвижных и/или стационарных средств для заправки воздушного судна авиационными маслами и жидкостями.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одну тонну/килограмм/литр авиационного масла, смазки и специальной жидкости.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за обеспечение авиационным маслом, смазкой и специальной жидкостью определяется на основе установленного тарифа и массы/объема заправленного авиационного масла, смазки и специальной жидкости.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Цена авиационного масла, смазки и специальной жидкости, установленная отдельно в соответствии с законодательством Российской Федерации, в настоящий тариф не включается.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4.15. Тариф за временную стоянку на аэродроме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места для стоянки воздушного судна на аэродроме.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одни сутки (24 часа) или на один час стоянки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количества суток или часов стоянки воздушного судна. При расчете платы по тарифу, установленному на одни сутки, часть суток определяется как целые сутки.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4.16. Тариф за стоянку в ангаре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места для стоянки воздушного судна в ангаре.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одни сутки (24 часа) или на один час стоянки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количества суток или часов стоянки воздушного судна. При расчете платы по тарифу, установленному на одни сутки, часть суток определяется как целые сутки.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2"/>
      </w:pPr>
      <w:r>
        <w:t>Тарифы за техническое обслуживание воздушного судна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4.17. Тарифы за техническое обслуживание воздушного судна по формам регламента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4.17.1. Тариф за обслуживание по форме А-1 (</w:t>
      </w:r>
      <w:proofErr w:type="gramStart"/>
      <w:r>
        <w:t>А-транзитной</w:t>
      </w:r>
      <w:proofErr w:type="gramEnd"/>
      <w:r>
        <w:t>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Тариф устанавливается за инженерно-авиационное обеспечение полетов воздушных судов по обязательному комплексу услуг, предусмотренных регламентом технического обслуживания по форме А-1 (</w:t>
      </w:r>
      <w:proofErr w:type="gramStart"/>
      <w:r>
        <w:t>А-транзитная</w:t>
      </w:r>
      <w:proofErr w:type="gramEnd"/>
      <w:r>
        <w:t>) или другим формам регламента аналогичного назначения в зависимости от типа обслуживаемого воздушного судна (кроме отдельных (дополнительных) услуг, выполняемых по заявкам экипажей).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Тарифная ставка устанавливается на один </w:t>
      </w:r>
      <w:proofErr w:type="spellStart"/>
      <w:proofErr w:type="gramStart"/>
      <w:r>
        <w:t>нормо</w:t>
      </w:r>
      <w:proofErr w:type="spellEnd"/>
      <w:r>
        <w:t>/час</w:t>
      </w:r>
      <w:proofErr w:type="gramEnd"/>
      <w:r>
        <w:t xml:space="preserve">. Тариф устанавливается по типам воздушных судов на основе тарифной ставки и нормативной трудоемкости (количества </w:t>
      </w:r>
      <w:proofErr w:type="spellStart"/>
      <w:proofErr w:type="gramStart"/>
      <w:r>
        <w:t>нормо</w:t>
      </w:r>
      <w:proofErr w:type="spellEnd"/>
      <w:r>
        <w:t>/часов</w:t>
      </w:r>
      <w:proofErr w:type="gramEnd"/>
      <w:r>
        <w:t>) услуг, предусмотренной по указанной форме регламентом технического обслуживания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 по форме А-1 (</w:t>
      </w:r>
      <w:proofErr w:type="gramStart"/>
      <w:r>
        <w:t>А-транзитная</w:t>
      </w:r>
      <w:proofErr w:type="gramEnd"/>
      <w:r>
        <w:t xml:space="preserve"> или другой форме регламента аналогичного назначения в зависимости от типа обслуживаемого воздушного судна).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за предоставление </w:t>
      </w:r>
      <w:proofErr w:type="spellStart"/>
      <w:r>
        <w:t>спецавтотранспорта</w:t>
      </w:r>
      <w:proofErr w:type="spellEnd"/>
      <w:r>
        <w:t xml:space="preserve"> и цена материалов, установленная отдельно в соответствии с законодательством Российской Федерации, в настоящий тариф не включаются.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4.17.2. Тариф за обслуживание по формам обеспечение вылета и встречи и осмотра воздушного судна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инженерно-авиационное обеспечение полетов воздушных судов по обязательному комплексу услуг, предусмотренных регламентом технического обслуживания по обеспечению вылета и встречи воздушного судна и осмотру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Тарифная ставка устанавливается на один нормо-час. Тариф устанавливается по типам воздушных судов на основе тарифной ставки и нормативной трудоемкости (количества нормо-часов) услуг, предусмотренной по указанному комплексу регламентом технического обслуживания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 по формам обеспечения вылета и встречи.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за предоставление </w:t>
      </w:r>
      <w:proofErr w:type="spellStart"/>
      <w:r>
        <w:t>спецавтотранспорта</w:t>
      </w:r>
      <w:proofErr w:type="spellEnd"/>
      <w:r>
        <w:t xml:space="preserve"> и цена материалов, установленная отдельно в соответствии с законодательством Российской Федерации, в настоящий тариф не включаются.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4.18. Тарифы за отдельные (дополнительные) услуги по техническому обслуживанию воздушного судна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Тарифы, предусмотренные настоящим пунктом, включают стоимость предоставления персонала (в том числе инженерно-авиационного) и технических сре</w:t>
      </w:r>
      <w:proofErr w:type="gramStart"/>
      <w:r>
        <w:t>дств дл</w:t>
      </w:r>
      <w:proofErr w:type="gramEnd"/>
      <w:r>
        <w:t>я обеспечения соответствующих услуг. При формировании тарифов, предусмотренных настоящим пунктом, стоимость предоставления инженерно-авиационного персонала определяется организациями ГА на основе тарифной ставки и нормативной трудоемкости (количества нормо-часов) соответствующих услуг.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Цена материалов, предоставляемых при выполнении дополнительных услуг по техническому обслуживанию воздушного судна, установленная отдельно в соответствии с законодательством Российской Федерации, в тарифы, предусмотренные настоящим пунктом, не включается.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4.18.1. Тариф за обеспечение приема и выпуска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услуг по обеспечению приема и выпуска воздушного судна, включая: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подготовку места стоянки и прием воздушного судна на место стоянки;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предоставление и установку стояночных колодок под колеса шасси;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уборку стояночных колодок;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заземление воздушного судна;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установление связи с экипажем по СПУ или радиосвязи между перроном и кабиной экипажа;</w:t>
      </w:r>
    </w:p>
    <w:p w:rsidR="00350C47" w:rsidRDefault="00350C4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запуском двигателей;</w:t>
      </w:r>
    </w:p>
    <w:p w:rsidR="00350C47" w:rsidRDefault="00350C4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выруливанием воздушного судна с места стоянки.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 по обеспечению приема и выпуска.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4.18.2. Тариф за буксировку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буксировки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(маркам) используемых технических средств.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Цена предоставления водила, установленная отдельно в соответствии с законодательством Российской Федерации, в настоящий тариф не включается.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4.18.3. Тариф за внутреннюю уборку</w:t>
      </w:r>
    </w:p>
    <w:p w:rsidR="00350C47" w:rsidRDefault="00350C47">
      <w:pPr>
        <w:pStyle w:val="ConsPlusNormal"/>
        <w:spacing w:before="220"/>
        <w:ind w:firstLine="540"/>
        <w:jc w:val="both"/>
      </w:pPr>
      <w:proofErr w:type="gramStart"/>
      <w:r>
        <w:t>Тариф устанавливается за обеспечение комплекса работ, предусмотренных технологией уборки пассажирских салонов, отсеков экипажей, залов, баров, буфетов, кухонь, санузлов (туалетов), гардеробов, вестибюлей, включая: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>очистку пепельниц;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удаление мусора;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удаление мусора из карманов спинок кресел и с верхних багажных полок;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протирку столиков;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очистку и приведение в порядок пассажирских кресел и сопутствующего оборудования, включая укладку ремней безопасности и раскладку пледов;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замену одноразовых подголовников;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очистку полов (ковров и окружающих поверхностей), в том числе с использованием специального оборудования (пылесос);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влажную уборку поверхностей и оборудования в бортовых буфетах, кухнях и туалетах;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удаление различных загрязнений, вызванных проявлением воздушной болезни, рассыпанными продуктами, пролитыми продуктами и пятнами;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удаление и утилизацию мусора.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В стоимостную основу тарифа не включается стоимость одноразовых подголовников.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4.18.4. Тариф за обслуживание санузлов (туалетов)</w:t>
      </w:r>
    </w:p>
    <w:p w:rsidR="00350C47" w:rsidRDefault="00350C47">
      <w:pPr>
        <w:pStyle w:val="ConsPlusNormal"/>
        <w:spacing w:before="220"/>
        <w:ind w:firstLine="540"/>
        <w:jc w:val="both"/>
      </w:pPr>
      <w:proofErr w:type="gramStart"/>
      <w:r>
        <w:t>Тариф устанавливается за обеспечение комплекса работ по обслуживанию санузлов (туалетов) воздушного судна, включая: слив (опорожнение, очистку, промывку) и дозаправку санузлов (туалетов), удаление и утилизацию отходов.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4.18.5. Тариф за заправку питьевой водой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заправки воздушного судна питьевой водой.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4.18.6. Тариф за слив питьевой воды из системы воздушного судна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слива питьевой воды из системы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4.18.7. Тариф за подачу электроэнергии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подачи электроэнергии к воздушному судну.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одну минуту подачи электроэнергии к воздушному судну по типам (маркам) источника электропитания.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времени подачи электроэнергии.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4.18.8. Тариф за кондиционирование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кондиционирования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одну минуту кондиционирования (охлаждения или подогрева) воздушного судна по типам (маркам) используемых технических средств.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Плата определяется на основе установленного тарифа и времени кондиционирования.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4.18.9. Тарифы за очистку от снега и льда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Тарифы устанавливаются за предоставление комплекса услуг по обеспечению очистки воздушного судна от снега и льда.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Тарифы устанавливаются отдельно по способам очистки воздушного судна от снега и льда (ручным способом, горячей водой, с использованием тепловой </w:t>
      </w:r>
      <w:proofErr w:type="spellStart"/>
      <w:r>
        <w:t>обдувочной</w:t>
      </w:r>
      <w:proofErr w:type="spellEnd"/>
      <w:r>
        <w:t xml:space="preserve"> машины, с использованием </w:t>
      </w:r>
      <w:proofErr w:type="spellStart"/>
      <w:r>
        <w:t>антиобледенительной</w:t>
      </w:r>
      <w:proofErr w:type="spellEnd"/>
      <w:r>
        <w:t xml:space="preserve"> жидкости)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4.18.10. Тариф за заправку авиадвигателей маслом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заправки авиадвигателей воздушного судна маслом.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один килограмм масла.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веса заправленного масла.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4.18.11. Тариф за заправку системы кислородом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заправки системы воздушного судна кислородом.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4.18.12. Тариф за заправку системы азотом или сжатым воздухом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заправки системы воздушного судна азотом или сжатым воздухом.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4.18.13. Тариф за проверку и дозаправку гидросистемы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проверки и дозаправки гидросистемы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воздушных судов.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>4.18.14. Тариф за обеспечение воздушного запуска авиадвигателей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предоставление комплекса услуг по обеспечению воздушного запуска авиадвигателей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(маркам) используемых технических средств.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lastRenderedPageBreak/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4"/>
      </w:pPr>
      <w:r>
        <w:t xml:space="preserve">4.18.15. Тариф за обеспечение слива </w:t>
      </w:r>
      <w:proofErr w:type="spellStart"/>
      <w:r>
        <w:t>авиаГСМ</w:t>
      </w:r>
      <w:proofErr w:type="spellEnd"/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устанавливается за предоставление комплекса услуг по обеспечению слива </w:t>
      </w:r>
      <w:proofErr w:type="spellStart"/>
      <w:r>
        <w:t>авиаГСМ</w:t>
      </w:r>
      <w:proofErr w:type="spellEnd"/>
      <w:r>
        <w:t xml:space="preserve"> из систем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Тариф устанавливается на одну тонну </w:t>
      </w:r>
      <w:proofErr w:type="spellStart"/>
      <w:r>
        <w:t>авиаГСМ</w:t>
      </w:r>
      <w:proofErr w:type="spellEnd"/>
      <w:r>
        <w:t>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Плата определяется на основе установленного тарифа и веса слитого </w:t>
      </w:r>
      <w:proofErr w:type="spellStart"/>
      <w:r>
        <w:t>авиаГСМ</w:t>
      </w:r>
      <w:proofErr w:type="spellEnd"/>
      <w:r>
        <w:t>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4.19. Тарифы за предоставление специальных технических и транспортных средств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Тарифы устанавливаются на один час использования или один километр пробега по типам (маркам) специальных технических и транспортных средств.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времени (расстояния) использования соответствующих технических или транспортных средств.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4.20. Тарифы за предоставление персонала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Тарифы устанавливаются на один час предоставления одного работника по специальностям и уровням квалификации.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на основе установленного тарифа и времени работа специалиста.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4.21. Тариф за предоставление автомобиля сопровождения воздушного судна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за одно предоставление автомобиля сопровождения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  <w:outlineLvl w:val="3"/>
      </w:pPr>
      <w:r>
        <w:t>4.22. Тариф за обработку колес воздушного судна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 устанавливается на одно обслуживание по типам воздушного судна.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Плата определяется по установленному тарифу за каждое обслуживание.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jc w:val="right"/>
        <w:outlineLvl w:val="0"/>
      </w:pPr>
      <w:r>
        <w:t>Приложение N 2</w:t>
      </w:r>
    </w:p>
    <w:p w:rsidR="00350C47" w:rsidRDefault="00350C47">
      <w:pPr>
        <w:pStyle w:val="ConsPlusNormal"/>
        <w:jc w:val="right"/>
      </w:pPr>
    </w:p>
    <w:p w:rsidR="00350C47" w:rsidRDefault="00350C47">
      <w:pPr>
        <w:pStyle w:val="ConsPlusNormal"/>
        <w:jc w:val="right"/>
      </w:pPr>
      <w:r>
        <w:t>Утверждены</w:t>
      </w:r>
    </w:p>
    <w:p w:rsidR="00350C47" w:rsidRDefault="00350C47">
      <w:pPr>
        <w:pStyle w:val="ConsPlusNormal"/>
        <w:jc w:val="right"/>
      </w:pPr>
      <w:r>
        <w:t>приказом Минтранса России</w:t>
      </w:r>
    </w:p>
    <w:p w:rsidR="00350C47" w:rsidRDefault="00350C47">
      <w:pPr>
        <w:pStyle w:val="ConsPlusNormal"/>
        <w:jc w:val="right"/>
      </w:pPr>
      <w:r>
        <w:t>от 17 июля 2012 г. N 241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Title"/>
        <w:jc w:val="center"/>
      </w:pPr>
      <w:bookmarkStart w:id="8" w:name="P528"/>
      <w:bookmarkEnd w:id="8"/>
      <w:r>
        <w:t>ПРАВИЛА</w:t>
      </w:r>
    </w:p>
    <w:p w:rsidR="00350C47" w:rsidRDefault="00350C47">
      <w:pPr>
        <w:pStyle w:val="ConsPlusTitle"/>
        <w:jc w:val="center"/>
      </w:pPr>
      <w:r>
        <w:t>ВЗИМАНИЯ РАССЧИТАННОЙ НА ОСНОВЕ ТАРИФОВ И СБОРОВ ПЛАТЫ</w:t>
      </w:r>
    </w:p>
    <w:p w:rsidR="00350C47" w:rsidRDefault="00350C47">
      <w:pPr>
        <w:pStyle w:val="ConsPlusTitle"/>
        <w:jc w:val="center"/>
      </w:pPr>
      <w:r>
        <w:t xml:space="preserve">ЗА ОБСЛУЖИВАНИЕ ВОЗДУШНЫХ СУДОВ В АЭРОПОРТАХ И </w:t>
      </w:r>
      <w:proofErr w:type="gramStart"/>
      <w:r>
        <w:t>ВОЗДУШНОМ</w:t>
      </w:r>
      <w:proofErr w:type="gramEnd"/>
    </w:p>
    <w:p w:rsidR="00350C47" w:rsidRDefault="00350C47">
      <w:pPr>
        <w:pStyle w:val="ConsPlusTitle"/>
        <w:jc w:val="center"/>
      </w:pPr>
      <w:proofErr w:type="gramStart"/>
      <w:r>
        <w:t>ПРОСТРАНСТВЕ</w:t>
      </w:r>
      <w:proofErr w:type="gramEnd"/>
      <w:r>
        <w:t xml:space="preserve"> РОССИЙСКОЙ ФЕДЕРАЦИИ</w:t>
      </w:r>
    </w:p>
    <w:p w:rsidR="00350C47" w:rsidRDefault="00350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0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0C47" w:rsidRDefault="00350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C47" w:rsidRDefault="00350C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22.07.2013 N 254)</w:t>
            </w:r>
          </w:p>
        </w:tc>
      </w:tr>
    </w:tbl>
    <w:p w:rsidR="00350C47" w:rsidRDefault="00350C47">
      <w:pPr>
        <w:pStyle w:val="ConsPlusNormal"/>
        <w:jc w:val="center"/>
      </w:pPr>
    </w:p>
    <w:p w:rsidR="00350C47" w:rsidRDefault="00350C47">
      <w:pPr>
        <w:pStyle w:val="ConsPlusNormal"/>
        <w:ind w:firstLine="540"/>
        <w:jc w:val="both"/>
      </w:pPr>
      <w:r>
        <w:t xml:space="preserve">1. Для расчетов за обслуживание воздушных судов потребителей в аэропортах и воздушном пространстве Российской Федерации применяются аэронавигационные и аэропортовые сборы, тарифы за наземное обслуживание, установленные по </w:t>
      </w:r>
      <w:hyperlink w:anchor="P44" w:history="1">
        <w:r>
          <w:rPr>
            <w:color w:val="0000FF"/>
          </w:rPr>
          <w:t>Перечню и правилам</w:t>
        </w:r>
      </w:hyperlink>
      <w:r>
        <w:t xml:space="preserve"> формирования тарифов и сборов за обслуживание воздушных судов в аэропортах и воздушном пространстве Российской Федерации.</w:t>
      </w:r>
    </w:p>
    <w:p w:rsidR="00350C47" w:rsidRDefault="00350C47">
      <w:pPr>
        <w:pStyle w:val="ConsPlusNormal"/>
        <w:spacing w:before="220"/>
        <w:ind w:firstLine="540"/>
        <w:jc w:val="both"/>
      </w:pPr>
      <w:bookmarkStart w:id="9" w:name="P536"/>
      <w:bookmarkEnd w:id="9"/>
      <w:r>
        <w:t xml:space="preserve">2. Аэропортовые сборы и тарифы за наземное обслуживание, установленные по </w:t>
      </w:r>
      <w:hyperlink w:anchor="P44" w:history="1">
        <w:r>
          <w:rPr>
            <w:color w:val="0000FF"/>
          </w:rPr>
          <w:t>перечню и правилам</w:t>
        </w:r>
      </w:hyperlink>
      <w:r>
        <w:t xml:space="preserve"> формирования тарифов и сборов за обслуживание воздушных судов в аэропортах и воздушном пространстве Российской Федерации, взимаются за предоставление соответствующих услуг в период работы аэропорта, установленный в соответствии с регламентом работы аэропорта.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За обслуживание в аэропортах, осуществляемое вне периода работы аэропорта, установленного регламентом работы аэропорта, инструкцией по производству полетов в районе аэродрома и (или) аэронавигационным паспортом аэродрома, соответствующие сборы и тарифы за наземное обслуживание воздушных судов могут увеличиваться в размере до 40% </w:t>
      </w:r>
      <w:proofErr w:type="gramStart"/>
      <w:r>
        <w:t>от</w:t>
      </w:r>
      <w:proofErr w:type="gramEnd"/>
      <w:r>
        <w:t xml:space="preserve"> установленных. Указанная информация подлежит регистрации и опубликованию в установленном порядке.</w:t>
      </w:r>
    </w:p>
    <w:p w:rsidR="00350C47" w:rsidRDefault="00350C47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3. Аэронавигационные и аэропортовые сборы и тарифы за наземное обслуживание воздушных судов не взимаются с пассажиров, грузоотправителей и грузополучателей и в случаях, установленных законодательством Российской Федерации.</w:t>
      </w:r>
    </w:p>
    <w:p w:rsidR="00350C47" w:rsidRDefault="00350C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Сбор за аэронавигационное обслуживание в районе аэродрома и сбор за взлет-посадку взимаются в размере 25% от действующего уровня при аэродромных тренировках, проводимых с целью подготовки летного состава эксплуатантов Российской Федерации и учащихся учебных заведений гражданской авиации, а также при проведении контрольно-испытательных полетов и летных проверок наземных средств радиотехнического обеспечения полетов, авиационной электросвязи и систем светосигнального оборудования (аэропортовый сбор взимается за</w:t>
      </w:r>
      <w:proofErr w:type="gramEnd"/>
      <w:r>
        <w:t xml:space="preserve"> одну взлетно-посадочную операцию независимо от количества заходов на посадку, а сбор за аэронавигационное обслуживание в районе аэродрома взимается за каждый заход на посадку).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При неоднократном повторении взлетно-посадочных операций сбор за обеспечение авиационной безопасности взимается один раз в сутки.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Сбор за аэронавигационное обслуживание в районе аэродрома взимается в размере 25% от действующего уровня при посадке воздушных судов по метеоусловиям на запасной аэродром.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5. Сбор за стоянку взимается в тех случаях, когда время стоянки не определено соответствующим договором. Если время стоянки определено соответствующим договором или обусловлено расписанием, взимается тариф за временную стоянку на аэродроме.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6. Сбор за стоянку воздушных судов не взимается за время задержки вылета (стоянки) воздушного судна из аэропорта (на аэродроме) в следующих случаях: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при задержке вылетов по метеоусловиям в аэропорту вылета или по маршруту полета до пункта следующей посадки (включая пункт следующей посадки); по вине аэропорта; в случае, предусмотренном расписанием в связи с необходимой технологией выполнения рейса;</w:t>
      </w:r>
    </w:p>
    <w:p w:rsidR="00350C47" w:rsidRDefault="00350C47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вынужденной посадки воздушных судов по причине отказа материальной части или отказа материальной части в аэропорту посадки и классификации авиационного события как инцидент - за время выполнения необходимого объема работ по устранению дефектов для выпуска исправного воздушного судна, но не более трех суток (72 часа), по истечении трех суток взимается тариф за временную стоянку;</w:t>
      </w:r>
      <w:proofErr w:type="gramEnd"/>
    </w:p>
    <w:p w:rsidR="00350C47" w:rsidRDefault="00350C47">
      <w:pPr>
        <w:pStyle w:val="ConsPlusNormal"/>
        <w:spacing w:before="220"/>
        <w:ind w:firstLine="540"/>
        <w:jc w:val="both"/>
      </w:pPr>
      <w:r>
        <w:t>при задержке вылетов из-за чрезвычайной ситуации, связанной с актом незаконного вмешательства в деятельность гражданской авиации.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7. Сбор за аэронавигационное обслуживание на маршрутах обслуживания воздушного движения взимается по ставкам в размере, действующем на дату вылета воздушного судна из аэропорта (с аэродрома) или начала полета воздушного судна в районе обслуживания воздушного движения Российской Федерации.</w:t>
      </w:r>
    </w:p>
    <w:p w:rsidR="00350C47" w:rsidRDefault="00350C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Минтранса России от 22.07.2013 N 254.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Сбор за аэронавигационное обслуживание в районе аэродрома и аэропортовые сборы взимаются по вылету воздушного судна и по ставкам в размере, действующем на дату вылета воздушного судна из аэропорта (с аэродрома).</w:t>
      </w:r>
    </w:p>
    <w:p w:rsidR="00350C47" w:rsidRDefault="00350C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>Тарифы за наземное обслуживание взимаются по факту оказания услуг и в размере, действующем на дату выполнения (окончания выполнения) соответствующих услуг.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bookmarkStart w:id="10" w:name="P558"/>
      <w:bookmarkEnd w:id="10"/>
      <w:r>
        <w:t>8. Организации ГА вправе взимать плату при обслуживании воздушных судов в аэропортах и воздушном пространстве Российской Федерации с применением понижающих коэффициентов. При этом применение понижающего коэффициента осуществляется на единообразных условиях для всех потребителей.</w:t>
      </w:r>
    </w:p>
    <w:p w:rsidR="00350C47" w:rsidRDefault="00350C4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Минтранса России от 22.07.2013 N 254)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9. Взимание и применение не зарегистрированных и/или не опубликованных в установленном порядке сборов, тарифов за наземное обслуживание, понижающих коэффициентов, предусмотренных </w:t>
      </w:r>
      <w:hyperlink w:anchor="P53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8" w:history="1">
        <w:r>
          <w:rPr>
            <w:color w:val="0000FF"/>
          </w:rPr>
          <w:t>8</w:t>
        </w:r>
      </w:hyperlink>
      <w:r>
        <w:t xml:space="preserve"> настоящего приложения, цен на материально-технические ресурсы, не допускается.</w:t>
      </w:r>
    </w:p>
    <w:p w:rsidR="00350C47" w:rsidRDefault="00350C47">
      <w:pPr>
        <w:pStyle w:val="ConsPlusNormal"/>
        <w:spacing w:before="220"/>
        <w:ind w:firstLine="540"/>
        <w:jc w:val="both"/>
      </w:pPr>
      <w:r>
        <w:t xml:space="preserve">10. В аэропортах с годовым объемом обслуживания менее 100 тысяч пассажиров (прибывающих, убывающих и транзитных (прямой транзит) пассажиров) сборы за обеспечение авиационной безопасности и за предоставление аэровокзального комплекса могут не устанавливаться отдельно. В этом случае услуги, предусмотренные </w:t>
      </w:r>
      <w:hyperlink w:anchor="P16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3.2.1</w:t>
        </w:r>
      </w:hyperlink>
      <w:r>
        <w:t xml:space="preserve"> и </w:t>
      </w:r>
      <w:hyperlink w:anchor="P195" w:history="1">
        <w:r>
          <w:rPr>
            <w:color w:val="0000FF"/>
          </w:rPr>
          <w:t>3.4.1</w:t>
        </w:r>
      </w:hyperlink>
      <w:r>
        <w:t xml:space="preserve"> Перечня и правил формирования тарифов и сборов за обслуживание воздушных судов в аэропортах и воздушном пространстве Российской Федерации, дополнительно включаются в перечень услуг, предусмотренных </w:t>
      </w:r>
      <w:hyperlink w:anchor="P136" w:history="1">
        <w:r>
          <w:rPr>
            <w:color w:val="0000FF"/>
          </w:rPr>
          <w:t>п. 3.1.1</w:t>
        </w:r>
      </w:hyperlink>
      <w:r>
        <w:t>, и учитываются при формировании сбора за взлет-посадку.</w:t>
      </w: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ind w:firstLine="540"/>
        <w:jc w:val="both"/>
      </w:pPr>
    </w:p>
    <w:p w:rsidR="00350C47" w:rsidRDefault="00350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F7B" w:rsidRDefault="00350C47"/>
    <w:sectPr w:rsidR="00803F7B" w:rsidSect="0095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47"/>
    <w:rsid w:val="000F6721"/>
    <w:rsid w:val="0017344F"/>
    <w:rsid w:val="001E1ABD"/>
    <w:rsid w:val="001F0CC8"/>
    <w:rsid w:val="00350C47"/>
    <w:rsid w:val="00473154"/>
    <w:rsid w:val="006B2BEB"/>
    <w:rsid w:val="0077715D"/>
    <w:rsid w:val="00847600"/>
    <w:rsid w:val="008F1D25"/>
    <w:rsid w:val="009019F3"/>
    <w:rsid w:val="00984BAB"/>
    <w:rsid w:val="009A3E3E"/>
    <w:rsid w:val="00A45681"/>
    <w:rsid w:val="00D139CA"/>
    <w:rsid w:val="00D63607"/>
    <w:rsid w:val="00DB6B83"/>
    <w:rsid w:val="00E42548"/>
    <w:rsid w:val="00EC013A"/>
    <w:rsid w:val="00EE5509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0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0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E50A125192235ED7B90D635069F1C902FF24019944F56AE2F62E22FC66A754DEE39393C109438864340EFEe9a0N" TargetMode="External"/><Relationship Id="rId18" Type="http://schemas.openxmlformats.org/officeDocument/2006/relationships/hyperlink" Target="consultantplus://offline/ref=31E50A125192235ED7B90D635069F1C907FE21029B4EA860EAAF2220FB69F851D9F29390C21743807A3D5AADD4AF672673BA1FB48363A299e8a8N" TargetMode="External"/><Relationship Id="rId26" Type="http://schemas.openxmlformats.org/officeDocument/2006/relationships/hyperlink" Target="consultantplus://offline/ref=31E50A125192235ED7B90D635069F1C907FE21029B4EA860EAAF2220FB69F851D9F29390C2174380733D5AADD4AF672673BA1FB48363A299e8a8N" TargetMode="External"/><Relationship Id="rId39" Type="http://schemas.openxmlformats.org/officeDocument/2006/relationships/hyperlink" Target="consultantplus://offline/ref=31E50A125192235ED7B90D635069F1C905F82D059F4DA860EAAF2220FB69F851CBF2CB9CC0145D8173280CFC92eFaAN" TargetMode="External"/><Relationship Id="rId21" Type="http://schemas.openxmlformats.org/officeDocument/2006/relationships/hyperlink" Target="consultantplus://offline/ref=31E50A125192235ED7B90D635069F1C907FE21029B4EA860EAAF2220FB69F851D9F29390C2174380793D5AADD4AF672673BA1FB48363A299e8a8N" TargetMode="External"/><Relationship Id="rId34" Type="http://schemas.openxmlformats.org/officeDocument/2006/relationships/hyperlink" Target="consultantplus://offline/ref=31E50A125192235ED7B90D635069F1C905FA22009D48A860EAAF2220FB69F851D9F29390C2174381733D5AADD4AF672673BA1FB48363A299e8a8N" TargetMode="External"/><Relationship Id="rId42" Type="http://schemas.openxmlformats.org/officeDocument/2006/relationships/hyperlink" Target="consultantplus://offline/ref=31E50A125192235ED7B90D635069F1C907FE21029B4EA860EAAF2220FB69F851D9F29390C21743847F3D5AADD4AF672673BA1FB48363A299e8a8N" TargetMode="External"/><Relationship Id="rId47" Type="http://schemas.openxmlformats.org/officeDocument/2006/relationships/hyperlink" Target="consultantplus://offline/ref=31E50A125192235ED7B90D635069F1C907FE21029B4EA860EAAF2220FB69F851D9F29390C2174387783D5AADD4AF672673BA1FB48363A299e8a8N" TargetMode="External"/><Relationship Id="rId50" Type="http://schemas.openxmlformats.org/officeDocument/2006/relationships/hyperlink" Target="consultantplus://offline/ref=31E50A125192235ED7B90D635069F1C907FE21029B4EA860EAAF2220FB69F851D9F29390C21743897A3D5AADD4AF672673BA1FB48363A299e8a8N" TargetMode="External"/><Relationship Id="rId55" Type="http://schemas.openxmlformats.org/officeDocument/2006/relationships/hyperlink" Target="consultantplus://offline/ref=31E50A125192235ED7B90D635069F1C907FE21029B4EA860EAAF2220FB69F851D9F29390C21743887E3D5AADD4AF672673BA1FB48363A299e8a8N" TargetMode="External"/><Relationship Id="rId63" Type="http://schemas.openxmlformats.org/officeDocument/2006/relationships/hyperlink" Target="consultantplus://offline/ref=31E50A125192235ED7B90D635069F1C907FE21029B4EA860EAAF2220FB69F851D9F29390C2174281723D5AADD4AF672673BA1FB48363A299e8a8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1E50A125192235ED7B90D635069F1C904FA270E9B4CA860EAAF2220FB69F851D9F29390C21743817C3D5AADD4AF672673BA1FB48363A299e8a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E50A125192235ED7B90D635069F1C90EFB26079244F56AE2F62E22FC66A754DEE39393C109438864340EFEe9a0N" TargetMode="External"/><Relationship Id="rId29" Type="http://schemas.openxmlformats.org/officeDocument/2006/relationships/hyperlink" Target="consultantplus://offline/ref=31E50A125192235ED7B90D635069F1C904FA270E9B4CA860EAAF2220FB69F851D9F29390C2174381733D5AADD4AF672673BA1FB48363A299e8a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50A125192235ED7B90D635069F1C907FE21029B4EA860EAAF2220FB69F851D9F29390C21743817C3D5AADD4AF672673BA1FB48363A299e8a8N" TargetMode="External"/><Relationship Id="rId11" Type="http://schemas.openxmlformats.org/officeDocument/2006/relationships/hyperlink" Target="consultantplus://offline/ref=31E50A125192235ED7B90D635069F1C90FFD27019B44F56AE2F62E22FC66A754DEE39393C109438864340EFEe9a0N" TargetMode="External"/><Relationship Id="rId24" Type="http://schemas.openxmlformats.org/officeDocument/2006/relationships/hyperlink" Target="consultantplus://offline/ref=31E50A125192235ED7B90D635069F1C907FE21029B4EA860EAAF2220FB69F851D9F29390C21743807D3D5AADD4AF672673BA1FB48363A299e8a8N" TargetMode="External"/><Relationship Id="rId32" Type="http://schemas.openxmlformats.org/officeDocument/2006/relationships/hyperlink" Target="consultantplus://offline/ref=31E50A125192235ED7B90D635069F1C907FE21029B4EA860EAAF2220FB69F851D9F29390C21743827E3D5AADD4AF672673BA1FB48363A299e8a8N" TargetMode="External"/><Relationship Id="rId37" Type="http://schemas.openxmlformats.org/officeDocument/2006/relationships/hyperlink" Target="consultantplus://offline/ref=31E50A125192235ED7B90D635069F1C907FE21029B4EA860EAAF2220FB69F851D9F29390C21743847A3D5AADD4AF672673BA1FB48363A299e8a8N" TargetMode="External"/><Relationship Id="rId40" Type="http://schemas.openxmlformats.org/officeDocument/2006/relationships/hyperlink" Target="consultantplus://offline/ref=31E50A125192235ED7B90D635069F1C904F2260E9249A860EAAF2220FB69F851D9F29390C2174381733D5AADD4AF672673BA1FB48363A299e8a8N" TargetMode="External"/><Relationship Id="rId45" Type="http://schemas.openxmlformats.org/officeDocument/2006/relationships/hyperlink" Target="consultantplus://offline/ref=31E50A125192235ED7B90D635069F1C907FE21029B4EA860EAAF2220FB69F851D9F29390C2174384733D5AADD4AF672673BA1FB48363A299e8a8N" TargetMode="External"/><Relationship Id="rId53" Type="http://schemas.openxmlformats.org/officeDocument/2006/relationships/hyperlink" Target="consultantplus://offline/ref=31E50A125192235ED7B90D635069F1C907FE21029B4EA860EAAF2220FB69F851D9F29390C21743897E3D5AADD4AF672673BA1FB48363A299e8a8N" TargetMode="External"/><Relationship Id="rId58" Type="http://schemas.openxmlformats.org/officeDocument/2006/relationships/hyperlink" Target="consultantplus://offline/ref=31E50A125192235ED7B90D635069F1C907FE21029B4EA860EAAF2220FB69F851D9F29390C21743887D3D5AADD4AF672673BA1FB48363A299e8a8N" TargetMode="External"/><Relationship Id="rId66" Type="http://schemas.openxmlformats.org/officeDocument/2006/relationships/hyperlink" Target="consultantplus://offline/ref=31E50A125192235ED7B90D635069F1C907FE21029B4EA860EAAF2220FB69F851D9F29390C2174280783D5AADD4AF672673BA1FB48363A299e8a8N" TargetMode="External"/><Relationship Id="rId5" Type="http://schemas.openxmlformats.org/officeDocument/2006/relationships/hyperlink" Target="consultantplus://offline/ref=31E50A125192235ED7B90D635069F1C907F82302934FA860EAAF2220FB69F851D9F29390C21743817D3D5AADD4AF672673BA1FB48363A299e8a8N" TargetMode="External"/><Relationship Id="rId15" Type="http://schemas.openxmlformats.org/officeDocument/2006/relationships/hyperlink" Target="consultantplus://offline/ref=31E50A125192235ED7B90D635069F1C903F826059C44F56AE2F62E22FC66A754DEE39393C109438864340EFEe9a0N" TargetMode="External"/><Relationship Id="rId23" Type="http://schemas.openxmlformats.org/officeDocument/2006/relationships/hyperlink" Target="consultantplus://offline/ref=31E50A125192235ED7B90D635069F1C907FE21029B4EA860EAAF2220FB69F851D9F29390C21743807C3D5AADD4AF672673BA1FB48363A299e8a8N" TargetMode="External"/><Relationship Id="rId28" Type="http://schemas.openxmlformats.org/officeDocument/2006/relationships/hyperlink" Target="consultantplus://offline/ref=31E50A125192235ED7B90D635069F1C904FA270E9B4CA860EAAF2220FB69F851D9F29390C2174381723D5AADD4AF672673BA1FB48363A299e8a8N" TargetMode="External"/><Relationship Id="rId36" Type="http://schemas.openxmlformats.org/officeDocument/2006/relationships/hyperlink" Target="consultantplus://offline/ref=31E50A125192235ED7B90D635069F1C907FE21029B4EA860EAAF2220FB69F851D9F29390C21743827C3D5AADD4AF672673BA1FB48363A299e8a8N" TargetMode="External"/><Relationship Id="rId49" Type="http://schemas.openxmlformats.org/officeDocument/2006/relationships/hyperlink" Target="consultantplus://offline/ref=31E50A125192235ED7B90D635069F1C907FE21029B4EA860EAAF2220FB69F851D9F29390C2174387793D5AADD4AF672673BA1FB48363A299e8a8N" TargetMode="External"/><Relationship Id="rId57" Type="http://schemas.openxmlformats.org/officeDocument/2006/relationships/hyperlink" Target="consultantplus://offline/ref=31E50A125192235ED7B90D635069F1C907FE21029B4EA860EAAF2220FB69F851D9F29390C21743887C3D5AADD4AF672673BA1FB48363A299e8a8N" TargetMode="External"/><Relationship Id="rId61" Type="http://schemas.openxmlformats.org/officeDocument/2006/relationships/hyperlink" Target="consultantplus://offline/ref=31E50A125192235ED7B90D635069F1C907FE21029B4EA860EAAF2220FB69F851D9F29390C21742817E3D5AADD4AF672673BA1FB48363A299e8a8N" TargetMode="External"/><Relationship Id="rId10" Type="http://schemas.openxmlformats.org/officeDocument/2006/relationships/hyperlink" Target="consultantplus://offline/ref=31E50A125192235ED7B90D635069F1C907F82302934FA860EAAF2220FB69F851D9F29390C21743817D3D5AADD4AF672673BA1FB48363A299e8a8N" TargetMode="External"/><Relationship Id="rId19" Type="http://schemas.openxmlformats.org/officeDocument/2006/relationships/hyperlink" Target="consultantplus://offline/ref=31E50A125192235ED7B90D635069F1C904FA270E9B4CA860EAAF2220FB69F851D9F29390C21743817C3D5AADD4AF672673BA1FB48363A299e8a8N" TargetMode="External"/><Relationship Id="rId31" Type="http://schemas.openxmlformats.org/officeDocument/2006/relationships/hyperlink" Target="consultantplus://offline/ref=31E50A125192235ED7B90D635069F1C907FE21029B4EA860EAAF2220FB69F851D9F29390C2174383793D5AADD4AF672673BA1FB48363A299e8a8N" TargetMode="External"/><Relationship Id="rId44" Type="http://schemas.openxmlformats.org/officeDocument/2006/relationships/hyperlink" Target="consultantplus://offline/ref=31E50A125192235ED7B90D635069F1C907FE21029B4EA860EAAF2220FB69F851D9F29390C2174384723D5AADD4AF672673BA1FB48363A299e8a8N" TargetMode="External"/><Relationship Id="rId52" Type="http://schemas.openxmlformats.org/officeDocument/2006/relationships/hyperlink" Target="consultantplus://offline/ref=31E50A125192235ED7B90D635069F1C907FE21029B4EA860EAAF2220FB69F851D9F29390C2174389793D5AADD4AF672673BA1FB48363A299e8a8N" TargetMode="External"/><Relationship Id="rId60" Type="http://schemas.openxmlformats.org/officeDocument/2006/relationships/hyperlink" Target="consultantplus://offline/ref=31E50A125192235ED7B90D635069F1C907FE21029B4EA860EAAF2220FB69F851D9F29390C2174281783D5AADD4AF672673BA1FB48363A299e8a8N" TargetMode="External"/><Relationship Id="rId65" Type="http://schemas.openxmlformats.org/officeDocument/2006/relationships/hyperlink" Target="consultantplus://offline/ref=31E50A125192235ED7B90D635069F1C907FE21029B4EA860EAAF2220FB69F851D9F29390C21742807B3D5AADD4AF672673BA1FB48363A299e8a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50A125192235ED7B90D635069F1C905FE26029348A860EAAF2220FB69F851D9F29390C21742857E3D5AADD4AF672673BA1FB48363A299e8a8N" TargetMode="External"/><Relationship Id="rId14" Type="http://schemas.openxmlformats.org/officeDocument/2006/relationships/hyperlink" Target="consultantplus://offline/ref=31E50A125192235ED7B90D635069F1C903F924039344F56AE2F62E22FC66A754DEE39393C109438864340EFEe9a0N" TargetMode="External"/><Relationship Id="rId22" Type="http://schemas.openxmlformats.org/officeDocument/2006/relationships/hyperlink" Target="consultantplus://offline/ref=31E50A125192235ED7B90D635069F1C907FE21029B4EA860EAAF2220FB69F851D9F29390C21743807E3D5AADD4AF672673BA1FB48363A299e8a8N" TargetMode="External"/><Relationship Id="rId27" Type="http://schemas.openxmlformats.org/officeDocument/2006/relationships/hyperlink" Target="consultantplus://offline/ref=31E50A125192235ED7B90D635069F1C907FE21029B4EA860EAAF2220FB69F851D9F29390C21743837B3D5AADD4AF672673BA1FB48363A299e8a8N" TargetMode="External"/><Relationship Id="rId30" Type="http://schemas.openxmlformats.org/officeDocument/2006/relationships/hyperlink" Target="consultantplus://offline/ref=31E50A125192235ED7B90D635069F1C904FA270E9B4CA860EAAF2220FB69F851D9F29390C21743807A3D5AADD4AF672673BA1FB48363A299e8a8N" TargetMode="External"/><Relationship Id="rId35" Type="http://schemas.openxmlformats.org/officeDocument/2006/relationships/hyperlink" Target="consultantplus://offline/ref=31E50A125192235ED7B90D635069F1C907F82205984BA860EAAF2220FB69F851D9F29390C2174380793D5AADD4AF672673BA1FB48363A299e8a8N" TargetMode="External"/><Relationship Id="rId43" Type="http://schemas.openxmlformats.org/officeDocument/2006/relationships/hyperlink" Target="consultantplus://offline/ref=31E50A125192235ED7B90D635069F1C907FE21029B4EA860EAAF2220FB69F851D9F29390C21743847D3D5AADD4AF672673BA1FB48363A299e8a8N" TargetMode="External"/><Relationship Id="rId48" Type="http://schemas.openxmlformats.org/officeDocument/2006/relationships/hyperlink" Target="consultantplus://offline/ref=31E50A125192235ED7B90D635069F1C904FA270E9B4CA860EAAF2220FB69F851D9F29390C2174380783D5AADD4AF672673BA1FB48363A299e8a8N" TargetMode="External"/><Relationship Id="rId56" Type="http://schemas.openxmlformats.org/officeDocument/2006/relationships/hyperlink" Target="consultantplus://offline/ref=31E50A125192235ED7B90D635069F1C907FE21029B4EA860EAAF2220FB69F851D9F29390C21743887F3D5AADD4AF672673BA1FB48363A299e8a8N" TargetMode="External"/><Relationship Id="rId64" Type="http://schemas.openxmlformats.org/officeDocument/2006/relationships/hyperlink" Target="consultantplus://offline/ref=31E50A125192235ED7B90D635069F1C907FE21029B4EA860EAAF2220FB69F851D9F29390C2174281733D5AADD4AF672673BA1FB48363A299e8a8N" TargetMode="External"/><Relationship Id="rId8" Type="http://schemas.openxmlformats.org/officeDocument/2006/relationships/hyperlink" Target="consultantplus://offline/ref=31E50A125192235ED7B90D635069F1C905FE20029849A860EAAF2220FB69F851D9F29390C11048D52B725BF192F9742479BA1DBD9Fe6a1N" TargetMode="External"/><Relationship Id="rId51" Type="http://schemas.openxmlformats.org/officeDocument/2006/relationships/hyperlink" Target="consultantplus://offline/ref=31E50A125192235ED7B90D635069F1C907FE21029B4EA860EAAF2220FB69F851D9F29390C2174389783D5AADD4AF672673BA1FB48363A299e8a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E50A125192235ED7B90D635069F1C902FB240E9B44F56AE2F62E22FC66A754DEE39393C109438864340EFEe9a0N" TargetMode="External"/><Relationship Id="rId17" Type="http://schemas.openxmlformats.org/officeDocument/2006/relationships/hyperlink" Target="consultantplus://offline/ref=31E50A125192235ED7B90D635069F1C90FFD26039F44F56AE2F62E22FC66A754DEE39393C109438864340EFEe9a0N" TargetMode="External"/><Relationship Id="rId25" Type="http://schemas.openxmlformats.org/officeDocument/2006/relationships/hyperlink" Target="consultantplus://offline/ref=31E50A125192235ED7B90D635069F1C907FE21029B4EA860EAAF2220FB69F851D9F29390C2174380723D5AADD4AF672673BA1FB48363A299e8a8N" TargetMode="External"/><Relationship Id="rId33" Type="http://schemas.openxmlformats.org/officeDocument/2006/relationships/hyperlink" Target="consultantplus://offline/ref=31E50A125192235ED7B90D635069F1C907FE21029B4EA860EAAF2220FB69F851D9F29390C21743827F3D5AADD4AF672673BA1FB48363A299e8a8N" TargetMode="External"/><Relationship Id="rId38" Type="http://schemas.openxmlformats.org/officeDocument/2006/relationships/hyperlink" Target="consultantplus://offline/ref=31E50A125192235ED7B90D635069F1C907FE21029B4EA860EAAF2220FB69F851D9F29390C21743847B3D5AADD4AF672673BA1FB48363A299e8a8N" TargetMode="External"/><Relationship Id="rId46" Type="http://schemas.openxmlformats.org/officeDocument/2006/relationships/hyperlink" Target="consultantplus://offline/ref=31E50A125192235ED7B90D635069F1C907FE21029B4EA860EAAF2220FB69F851D9F29390C21743877A3D5AADD4AF672673BA1FB48363A299e8a8N" TargetMode="External"/><Relationship Id="rId59" Type="http://schemas.openxmlformats.org/officeDocument/2006/relationships/hyperlink" Target="consultantplus://offline/ref=31E50A125192235ED7B90D635069F1C907FE21029B4EA860EAAF2220FB69F851D9F29390C21742817A3D5AADD4AF672673BA1FB48363A299e8a8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1E50A125192235ED7B90D635069F1C907FE21029B4EA860EAAF2220FB69F851D9F29390C21743807B3D5AADD4AF672673BA1FB48363A299e8a8N" TargetMode="External"/><Relationship Id="rId41" Type="http://schemas.openxmlformats.org/officeDocument/2006/relationships/hyperlink" Target="consultantplus://offline/ref=31E50A125192235ED7B90D635069F1C907FE21029B4EA860EAAF2220FB69F851D9F29390C2174384793D5AADD4AF672673BA1FB48363A299e8a8N" TargetMode="External"/><Relationship Id="rId54" Type="http://schemas.openxmlformats.org/officeDocument/2006/relationships/hyperlink" Target="consultantplus://offline/ref=31E50A125192235ED7B90D635069F1C907FE21029B4EA860EAAF2220FB69F851D9F29390C2174388783D5AADD4AF672673BA1FB48363A299e8a8N" TargetMode="External"/><Relationship Id="rId62" Type="http://schemas.openxmlformats.org/officeDocument/2006/relationships/hyperlink" Target="consultantplus://offline/ref=31E50A125192235ED7B90D635069F1C907FE21029B4EA860EAAF2220FB69F851D9F29390C21742817C3D5AADD4AF672673BA1FB48363A299e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10449</Words>
  <Characters>59560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Михеева Елена</cp:lastModifiedBy>
  <cp:revision>1</cp:revision>
  <dcterms:created xsi:type="dcterms:W3CDTF">2020-09-23T13:26:00Z</dcterms:created>
  <dcterms:modified xsi:type="dcterms:W3CDTF">2020-09-23T13:28:00Z</dcterms:modified>
</cp:coreProperties>
</file>